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AFCBD">
      <w:pPr>
        <w:spacing w:line="560" w:lineRule="exact"/>
        <w:jc w:val="center"/>
        <w:rPr>
          <w:rFonts w:ascii="宋体"/>
          <w:b/>
          <w:w w:val="85"/>
          <w:sz w:val="44"/>
          <w:szCs w:val="44"/>
        </w:rPr>
      </w:pPr>
    </w:p>
    <w:p w14:paraId="61D22767">
      <w:pPr>
        <w:spacing w:line="560" w:lineRule="exact"/>
        <w:jc w:val="center"/>
        <w:rPr>
          <w:rFonts w:ascii="宋体"/>
          <w:b/>
          <w:w w:val="85"/>
          <w:sz w:val="44"/>
          <w:szCs w:val="44"/>
        </w:rPr>
      </w:pPr>
    </w:p>
    <w:p w14:paraId="19A95356">
      <w:pPr>
        <w:spacing w:line="560" w:lineRule="exact"/>
        <w:jc w:val="center"/>
        <w:rPr>
          <w:rFonts w:ascii="宋体"/>
          <w:b/>
          <w:w w:val="85"/>
          <w:sz w:val="44"/>
          <w:szCs w:val="44"/>
        </w:rPr>
      </w:pPr>
    </w:p>
    <w:p w14:paraId="445C9F7E">
      <w:pPr>
        <w:spacing w:line="560" w:lineRule="exact"/>
        <w:jc w:val="center"/>
        <w:rPr>
          <w:rFonts w:ascii="宋体"/>
          <w:b/>
          <w:w w:val="85"/>
          <w:sz w:val="52"/>
          <w:szCs w:val="52"/>
        </w:rPr>
      </w:pPr>
      <w:r>
        <w:rPr>
          <w:rFonts w:hint="eastAsia" w:ascii="宋体" w:hAnsi="宋体"/>
          <w:b/>
          <w:w w:val="85"/>
          <w:sz w:val="52"/>
          <w:szCs w:val="52"/>
        </w:rPr>
        <w:t>黄山经济开发区主导产业发展规划</w:t>
      </w:r>
    </w:p>
    <w:p w14:paraId="13BD1421">
      <w:pPr>
        <w:spacing w:line="560" w:lineRule="exact"/>
        <w:jc w:val="center"/>
        <w:rPr>
          <w:rFonts w:ascii="宋体"/>
          <w:b/>
          <w:w w:val="85"/>
          <w:sz w:val="52"/>
          <w:szCs w:val="52"/>
        </w:rPr>
      </w:pPr>
    </w:p>
    <w:p w14:paraId="5533D0AC">
      <w:pPr>
        <w:spacing w:line="560" w:lineRule="exact"/>
        <w:jc w:val="center"/>
        <w:rPr>
          <w:rFonts w:ascii="宋体"/>
          <w:b/>
          <w:w w:val="85"/>
          <w:sz w:val="52"/>
          <w:szCs w:val="52"/>
        </w:rPr>
      </w:pPr>
      <w:r>
        <w:rPr>
          <w:rFonts w:hint="eastAsia" w:ascii="宋体" w:hAnsi="宋体"/>
          <w:b/>
          <w:w w:val="85"/>
          <w:sz w:val="52"/>
          <w:szCs w:val="52"/>
        </w:rPr>
        <w:t>（</w:t>
      </w:r>
      <w:r>
        <w:rPr>
          <w:rFonts w:ascii="宋体" w:hAnsi="宋体"/>
          <w:b/>
          <w:w w:val="85"/>
          <w:sz w:val="52"/>
          <w:szCs w:val="52"/>
        </w:rPr>
        <w:t>2017-2025</w:t>
      </w:r>
      <w:r>
        <w:rPr>
          <w:rFonts w:hint="eastAsia" w:ascii="宋体" w:hAnsi="宋体"/>
          <w:b/>
          <w:w w:val="85"/>
          <w:sz w:val="52"/>
          <w:szCs w:val="52"/>
        </w:rPr>
        <w:t>年）</w:t>
      </w:r>
    </w:p>
    <w:p w14:paraId="0D3A75A9">
      <w:pPr>
        <w:spacing w:line="560" w:lineRule="exact"/>
        <w:jc w:val="center"/>
        <w:rPr>
          <w:rFonts w:ascii="宋体"/>
          <w:b/>
          <w:w w:val="90"/>
          <w:sz w:val="44"/>
          <w:szCs w:val="44"/>
        </w:rPr>
      </w:pPr>
    </w:p>
    <w:p w14:paraId="400C3E47">
      <w:pPr>
        <w:jc w:val="center"/>
        <w:rPr>
          <w:rFonts w:eastAsia="仿宋_GB2312"/>
          <w:b/>
          <w:bCs/>
          <w:sz w:val="52"/>
          <w:szCs w:val="52"/>
        </w:rPr>
      </w:pPr>
      <w:bookmarkStart w:id="0" w:name="_Toc484014551"/>
    </w:p>
    <w:p w14:paraId="5B20DE3A">
      <w:pPr>
        <w:jc w:val="center"/>
        <w:rPr>
          <w:rFonts w:eastAsia="仿宋_GB2312"/>
          <w:b/>
          <w:bCs/>
          <w:sz w:val="52"/>
          <w:szCs w:val="52"/>
        </w:rPr>
      </w:pPr>
    </w:p>
    <w:p w14:paraId="5DEE2A76">
      <w:pPr>
        <w:jc w:val="center"/>
        <w:rPr>
          <w:rFonts w:eastAsia="仿宋_GB2312"/>
          <w:b/>
          <w:bCs/>
          <w:sz w:val="52"/>
          <w:szCs w:val="52"/>
        </w:rPr>
      </w:pPr>
    </w:p>
    <w:p w14:paraId="1690458C">
      <w:pPr>
        <w:jc w:val="center"/>
        <w:rPr>
          <w:rFonts w:eastAsia="仿宋_GB2312" w:cs="仿宋_GB2312"/>
          <w:b/>
          <w:bCs/>
          <w:sz w:val="44"/>
          <w:szCs w:val="44"/>
        </w:rPr>
      </w:pPr>
    </w:p>
    <w:p w14:paraId="2FFC001D">
      <w:pPr>
        <w:jc w:val="center"/>
        <w:rPr>
          <w:rFonts w:eastAsia="仿宋_GB2312" w:cs="仿宋_GB2312"/>
          <w:b/>
          <w:bCs/>
          <w:sz w:val="44"/>
          <w:szCs w:val="44"/>
        </w:rPr>
      </w:pPr>
    </w:p>
    <w:p w14:paraId="5D52B017">
      <w:pPr>
        <w:jc w:val="center"/>
        <w:rPr>
          <w:rFonts w:eastAsia="仿宋_GB2312" w:cs="仿宋_GB2312"/>
          <w:b/>
          <w:bCs/>
          <w:sz w:val="44"/>
          <w:szCs w:val="44"/>
        </w:rPr>
      </w:pPr>
    </w:p>
    <w:p w14:paraId="4DE7D7A3">
      <w:pPr>
        <w:jc w:val="center"/>
        <w:rPr>
          <w:rFonts w:eastAsia="仿宋_GB2312" w:cs="仿宋_GB2312"/>
          <w:b/>
          <w:bCs/>
          <w:sz w:val="44"/>
          <w:szCs w:val="44"/>
        </w:rPr>
      </w:pPr>
    </w:p>
    <w:p w14:paraId="4BBEA088">
      <w:pPr>
        <w:jc w:val="center"/>
        <w:rPr>
          <w:rFonts w:eastAsia="仿宋_GB2312"/>
          <w:b/>
          <w:bCs/>
          <w:sz w:val="44"/>
          <w:szCs w:val="44"/>
        </w:rPr>
      </w:pPr>
    </w:p>
    <w:p w14:paraId="3B192F3B">
      <w:pPr>
        <w:jc w:val="center"/>
        <w:rPr>
          <w:rFonts w:eastAsia="仿宋_GB2312"/>
          <w:b/>
          <w:bCs/>
          <w:sz w:val="44"/>
          <w:szCs w:val="44"/>
        </w:rPr>
      </w:pPr>
    </w:p>
    <w:p w14:paraId="7C19465A">
      <w:pPr>
        <w:jc w:val="center"/>
        <w:rPr>
          <w:rFonts w:eastAsia="仿宋_GB2312"/>
          <w:b/>
          <w:bCs/>
          <w:sz w:val="44"/>
          <w:szCs w:val="44"/>
        </w:rPr>
      </w:pPr>
      <w:r>
        <w:rPr>
          <w:rFonts w:hint="eastAsia" w:eastAsia="仿宋_GB2312"/>
          <w:b/>
          <w:bCs/>
          <w:sz w:val="44"/>
          <w:szCs w:val="44"/>
        </w:rPr>
        <w:t>黄山经济开发区管理委员会</w:t>
      </w:r>
    </w:p>
    <w:p w14:paraId="17051ABC">
      <w:pPr>
        <w:jc w:val="center"/>
        <w:rPr>
          <w:rFonts w:eastAsia="仿宋_GB2312"/>
          <w:b/>
          <w:bCs/>
          <w:sz w:val="44"/>
          <w:szCs w:val="44"/>
        </w:rPr>
      </w:pPr>
      <w:r>
        <w:rPr>
          <w:rFonts w:hint="eastAsia" w:eastAsia="仿宋_GB2312"/>
          <w:b/>
          <w:bCs/>
          <w:sz w:val="44"/>
          <w:szCs w:val="44"/>
        </w:rPr>
        <w:t>安徽省工业和信息化研究院</w:t>
      </w:r>
    </w:p>
    <w:p w14:paraId="5F6C29D0">
      <w:pPr>
        <w:jc w:val="center"/>
        <w:rPr>
          <w:rFonts w:eastAsia="仿宋_GB2312"/>
          <w:b/>
          <w:bCs/>
          <w:sz w:val="44"/>
          <w:szCs w:val="44"/>
        </w:rPr>
      </w:pPr>
    </w:p>
    <w:p w14:paraId="1FE8E785">
      <w:pPr>
        <w:jc w:val="center"/>
        <w:rPr>
          <w:rFonts w:eastAsia="仿宋_GB2312" w:cs="仿宋_GB2312"/>
          <w:b/>
          <w:bCs/>
          <w:sz w:val="44"/>
          <w:szCs w:val="44"/>
        </w:rPr>
      </w:pPr>
      <w:r>
        <w:rPr>
          <w:rFonts w:hint="eastAsia" w:eastAsia="仿宋_GB2312" w:cs="仿宋_GB2312"/>
          <w:b/>
          <w:bCs/>
          <w:sz w:val="44"/>
          <w:szCs w:val="44"/>
        </w:rPr>
        <w:t>二〇一七年十二月</w:t>
      </w:r>
    </w:p>
    <w:p w14:paraId="6DDA8A12">
      <w:pPr>
        <w:jc w:val="center"/>
        <w:rPr>
          <w:rFonts w:eastAsia="仿宋_GB2312" w:cs="仿宋_GB2312"/>
          <w:b/>
          <w:bCs/>
          <w:sz w:val="44"/>
          <w:szCs w:val="44"/>
        </w:rPr>
      </w:pPr>
    </w:p>
    <w:p w14:paraId="4AA920C3">
      <w:pPr>
        <w:jc w:val="center"/>
        <w:rPr>
          <w:rFonts w:eastAsia="仿宋_GB2312" w:cs="仿宋_GB2312"/>
          <w:b/>
          <w:bCs/>
          <w:sz w:val="44"/>
          <w:szCs w:val="44"/>
        </w:rPr>
      </w:pPr>
    </w:p>
    <w:p w14:paraId="42627AB3">
      <w:pPr>
        <w:jc w:val="center"/>
        <w:rPr>
          <w:rFonts w:ascii="仿宋_GB2312" w:hAnsi="宋体" w:eastAsia="仿宋_GB2312" w:cs="宋体"/>
          <w:kern w:val="0"/>
          <w:sz w:val="52"/>
          <w:szCs w:val="52"/>
        </w:rPr>
      </w:pPr>
      <w:r>
        <w:rPr>
          <w:rFonts w:hint="eastAsia" w:ascii="仿宋_GB2312" w:hAnsi="宋体" w:eastAsia="仿宋_GB2312" w:cs="宋体"/>
          <w:kern w:val="0"/>
          <w:sz w:val="52"/>
          <w:szCs w:val="52"/>
        </w:rPr>
        <w:t>规划编制人员名单</w:t>
      </w:r>
    </w:p>
    <w:p w14:paraId="2154786F">
      <w:pPr>
        <w:jc w:val="center"/>
        <w:rPr>
          <w:rFonts w:ascii="仿宋_GB2312" w:hAnsi="宋体" w:eastAsia="仿宋_GB2312" w:cs="宋体"/>
          <w:kern w:val="0"/>
          <w:sz w:val="52"/>
          <w:szCs w:val="52"/>
        </w:rPr>
      </w:pPr>
    </w:p>
    <w:p w14:paraId="5273ABE8">
      <w:pPr>
        <w:tabs>
          <w:tab w:val="left" w:pos="5634"/>
        </w:tabs>
        <w:jc w:val="left"/>
        <w:rPr>
          <w:rFonts w:hAnsi="仿宋" w:eastAsia="仿宋" w:cs="仿宋"/>
          <w:b/>
          <w:sz w:val="32"/>
          <w:szCs w:val="32"/>
        </w:rPr>
      </w:pPr>
      <w:r>
        <w:rPr>
          <w:rFonts w:hint="eastAsia" w:hAnsi="仿宋" w:eastAsia="仿宋" w:cs="仿宋"/>
          <w:b/>
          <w:sz w:val="32"/>
          <w:szCs w:val="32"/>
        </w:rPr>
        <w:t>项目负责人：</w:t>
      </w:r>
      <w:r>
        <w:rPr>
          <w:rFonts w:hAnsi="仿宋" w:eastAsia="仿宋" w:cs="仿宋"/>
          <w:b/>
          <w:sz w:val="32"/>
          <w:szCs w:val="32"/>
        </w:rPr>
        <w:tab/>
      </w:r>
    </w:p>
    <w:p w14:paraId="65892AD8">
      <w:pPr>
        <w:jc w:val="center"/>
        <w:rPr>
          <w:rFonts w:hAnsi="仿宋" w:eastAsia="仿宋" w:cs="仿宋"/>
          <w:sz w:val="32"/>
          <w:szCs w:val="32"/>
        </w:rPr>
      </w:pPr>
      <w:r>
        <w:rPr>
          <w:rFonts w:hint="eastAsia" w:hAnsi="仿宋" w:eastAsia="仿宋" w:cs="仿宋"/>
          <w:sz w:val="30"/>
          <w:szCs w:val="30"/>
        </w:rPr>
        <w:t>张 毅  安徽省工业和信息化研究院主任</w:t>
      </w:r>
    </w:p>
    <w:p w14:paraId="01CECFC4">
      <w:pPr>
        <w:jc w:val="left"/>
        <w:rPr>
          <w:rFonts w:hAnsi="仿宋" w:eastAsia="仿宋" w:cs="仿宋"/>
          <w:b/>
          <w:sz w:val="32"/>
          <w:szCs w:val="32"/>
        </w:rPr>
      </w:pPr>
    </w:p>
    <w:p w14:paraId="437A7B3B">
      <w:pPr>
        <w:jc w:val="left"/>
        <w:rPr>
          <w:rFonts w:hAnsi="仿宋" w:eastAsia="仿宋" w:cs="仿宋"/>
          <w:b/>
          <w:sz w:val="32"/>
          <w:szCs w:val="32"/>
        </w:rPr>
      </w:pPr>
      <w:r>
        <w:rPr>
          <w:rFonts w:hint="eastAsia" w:hAnsi="仿宋" w:eastAsia="仿宋" w:cs="仿宋"/>
          <w:b/>
          <w:sz w:val="32"/>
          <w:szCs w:val="32"/>
        </w:rPr>
        <w:t>主要编制成员：</w:t>
      </w:r>
    </w:p>
    <w:p w14:paraId="46AC3E5C">
      <w:pPr>
        <w:ind w:firstLine="1500" w:firstLineChars="500"/>
        <w:rPr>
          <w:rFonts w:hAnsi="仿宋" w:eastAsia="仿宋" w:cs="仿宋"/>
          <w:sz w:val="32"/>
          <w:szCs w:val="32"/>
        </w:rPr>
      </w:pPr>
      <w:r>
        <w:rPr>
          <w:rFonts w:hint="eastAsia" w:hAnsi="仿宋" w:eastAsia="仿宋" w:cs="仿宋"/>
          <w:sz w:val="30"/>
          <w:szCs w:val="30"/>
        </w:rPr>
        <w:t>陶  海 安徽省工业和信息化研究院工程师</w:t>
      </w:r>
    </w:p>
    <w:p w14:paraId="0B48A5C5">
      <w:pPr>
        <w:ind w:firstLine="1500" w:firstLineChars="500"/>
        <w:jc w:val="left"/>
        <w:rPr>
          <w:rFonts w:hAnsi="仿宋" w:eastAsia="仿宋" w:cs="仿宋"/>
          <w:b/>
          <w:sz w:val="32"/>
          <w:szCs w:val="32"/>
        </w:rPr>
      </w:pPr>
      <w:r>
        <w:rPr>
          <w:rFonts w:hint="eastAsia" w:hAnsi="仿宋" w:eastAsia="仿宋" w:cs="仿宋"/>
          <w:sz w:val="30"/>
          <w:szCs w:val="30"/>
        </w:rPr>
        <w:t>程光宏 安徽省工业和信息化研究院工程师</w:t>
      </w:r>
    </w:p>
    <w:p w14:paraId="149D0637">
      <w:pPr>
        <w:ind w:firstLine="1500" w:firstLineChars="500"/>
        <w:jc w:val="left"/>
        <w:rPr>
          <w:rFonts w:hAnsi="仿宋" w:eastAsia="仿宋" w:cs="仿宋"/>
          <w:sz w:val="30"/>
          <w:szCs w:val="30"/>
        </w:rPr>
      </w:pPr>
      <w:r>
        <w:rPr>
          <w:rFonts w:hint="eastAsia" w:hAnsi="仿宋" w:eastAsia="仿宋" w:cs="仿宋"/>
          <w:sz w:val="30"/>
          <w:szCs w:val="30"/>
        </w:rPr>
        <w:t>王立平 合肥工业大学经济学院教授</w:t>
      </w:r>
    </w:p>
    <w:p w14:paraId="40098EC0">
      <w:pPr>
        <w:ind w:firstLine="1500" w:firstLineChars="500"/>
        <w:jc w:val="left"/>
        <w:rPr>
          <w:rFonts w:hAnsi="仿宋" w:eastAsia="仿宋" w:cs="仿宋"/>
          <w:sz w:val="30"/>
          <w:szCs w:val="30"/>
        </w:rPr>
      </w:pPr>
      <w:r>
        <w:rPr>
          <w:rFonts w:hint="eastAsia" w:hAnsi="仿宋" w:eastAsia="仿宋" w:cs="仿宋"/>
          <w:sz w:val="30"/>
          <w:szCs w:val="30"/>
        </w:rPr>
        <w:t>束克东 合肥工业大学经济学院副教授</w:t>
      </w:r>
    </w:p>
    <w:p w14:paraId="704296C5">
      <w:pPr>
        <w:jc w:val="left"/>
        <w:rPr>
          <w:rFonts w:hAnsi="仿宋" w:eastAsia="仿宋" w:cs="仿宋"/>
          <w:sz w:val="30"/>
          <w:szCs w:val="30"/>
        </w:rPr>
      </w:pPr>
    </w:p>
    <w:p w14:paraId="4647EAD2">
      <w:pPr>
        <w:jc w:val="left"/>
        <w:rPr>
          <w:rFonts w:hAnsi="仿宋" w:eastAsia="仿宋" w:cs="仿宋"/>
          <w:b/>
          <w:sz w:val="32"/>
          <w:szCs w:val="32"/>
        </w:rPr>
      </w:pPr>
      <w:r>
        <w:rPr>
          <w:rFonts w:hint="eastAsia" w:hAnsi="仿宋" w:eastAsia="仿宋" w:cs="仿宋"/>
          <w:b/>
          <w:sz w:val="32"/>
          <w:szCs w:val="32"/>
        </w:rPr>
        <w:t>规划编制专家顾问</w:t>
      </w:r>
    </w:p>
    <w:p w14:paraId="368DEA4E">
      <w:pPr>
        <w:ind w:firstLine="1500" w:firstLineChars="500"/>
        <w:rPr>
          <w:rFonts w:hAnsi="仿宋" w:eastAsia="仿宋" w:cs="仿宋"/>
          <w:sz w:val="30"/>
          <w:szCs w:val="30"/>
        </w:rPr>
      </w:pPr>
      <w:r>
        <w:rPr>
          <w:rFonts w:hint="eastAsia" w:hAnsi="仿宋" w:eastAsia="仿宋" w:cs="仿宋"/>
          <w:sz w:val="30"/>
          <w:szCs w:val="30"/>
        </w:rPr>
        <w:t>叶  圣 安徽省工业和信息化研究院院长</w:t>
      </w:r>
    </w:p>
    <w:p w14:paraId="43B71C81">
      <w:pPr>
        <w:ind w:firstLine="1500" w:firstLineChars="500"/>
        <w:jc w:val="left"/>
        <w:rPr>
          <w:rFonts w:ascii="黑体" w:hAnsi="黑体" w:eastAsia="黑体"/>
          <w:b/>
          <w:bCs/>
          <w:sz w:val="36"/>
          <w:szCs w:val="36"/>
        </w:rPr>
      </w:pPr>
      <w:r>
        <w:rPr>
          <w:rFonts w:hint="eastAsia" w:hAnsi="仿宋" w:eastAsia="仿宋" w:cs="仿宋"/>
          <w:sz w:val="30"/>
          <w:szCs w:val="30"/>
        </w:rPr>
        <w:t>万伦来 合肥工业大学经济学院教授</w:t>
      </w:r>
    </w:p>
    <w:p w14:paraId="4F019129">
      <w:pPr>
        <w:jc w:val="center"/>
        <w:rPr>
          <w:rFonts w:ascii="黑体" w:hAnsi="黑体" w:eastAsia="黑体"/>
          <w:b/>
          <w:bCs/>
          <w:sz w:val="36"/>
          <w:szCs w:val="36"/>
        </w:rPr>
      </w:pPr>
    </w:p>
    <w:p w14:paraId="67A7E16E">
      <w:pPr>
        <w:jc w:val="center"/>
        <w:rPr>
          <w:rFonts w:ascii="黑体" w:hAnsi="黑体" w:eastAsia="黑体"/>
          <w:b/>
          <w:bCs/>
          <w:sz w:val="36"/>
          <w:szCs w:val="36"/>
        </w:rPr>
      </w:pPr>
    </w:p>
    <w:p w14:paraId="3EED64BD">
      <w:pPr>
        <w:jc w:val="center"/>
        <w:rPr>
          <w:rFonts w:ascii="黑体" w:hAnsi="黑体" w:eastAsia="黑体"/>
          <w:b/>
          <w:bCs/>
          <w:sz w:val="36"/>
          <w:szCs w:val="36"/>
        </w:rPr>
      </w:pPr>
    </w:p>
    <w:p w14:paraId="55822E44">
      <w:pPr>
        <w:jc w:val="center"/>
        <w:rPr>
          <w:rFonts w:ascii="黑体" w:hAnsi="黑体" w:eastAsia="黑体"/>
          <w:b/>
          <w:bCs/>
          <w:sz w:val="36"/>
          <w:szCs w:val="36"/>
        </w:rPr>
      </w:pPr>
    </w:p>
    <w:p w14:paraId="25D679AA">
      <w:pPr>
        <w:jc w:val="center"/>
        <w:rPr>
          <w:rFonts w:ascii="黑体" w:hAnsi="黑体" w:eastAsia="黑体"/>
          <w:b/>
          <w:bCs/>
          <w:sz w:val="36"/>
          <w:szCs w:val="36"/>
        </w:rPr>
      </w:pPr>
    </w:p>
    <w:p w14:paraId="58066262">
      <w:pPr>
        <w:pStyle w:val="3"/>
        <w:jc w:val="both"/>
        <w:rPr>
          <w:rFonts w:ascii="Times New Roman" w:hAnsi="黑体" w:eastAsia="黑体"/>
          <w:sz w:val="44"/>
          <w:szCs w:val="44"/>
        </w:rPr>
        <w:sectPr>
          <w:headerReference r:id="rId5" w:type="first"/>
          <w:headerReference r:id="rId3" w:type="default"/>
          <w:footerReference r:id="rId6" w:type="default"/>
          <w:headerReference r:id="rId4" w:type="even"/>
          <w:pgSz w:w="11906" w:h="16838"/>
          <w:pgMar w:top="1440" w:right="1800" w:bottom="1440" w:left="1800" w:header="851" w:footer="992" w:gutter="0"/>
          <w:pgNumType w:fmt="upperRoman"/>
          <w:cols w:space="425" w:num="1"/>
          <w:docGrid w:type="lines" w:linePitch="312" w:charSpace="0"/>
        </w:sectPr>
      </w:pPr>
    </w:p>
    <w:p w14:paraId="56C7FFA4">
      <w:pPr>
        <w:pStyle w:val="10"/>
        <w:tabs>
          <w:tab w:val="right" w:leader="dot" w:pos="8306"/>
        </w:tabs>
        <w:spacing w:line="288" w:lineRule="auto"/>
        <w:jc w:val="center"/>
        <w:rPr>
          <w:rFonts w:ascii="仿宋" w:hAnsi="仿宋" w:eastAsia="仿宋" w:cs="仿宋"/>
          <w:b/>
          <w:bCs/>
          <w:sz w:val="44"/>
          <w:szCs w:val="44"/>
        </w:rPr>
      </w:pPr>
      <w:r>
        <w:rPr>
          <w:rFonts w:hint="eastAsia" w:ascii="仿宋" w:hAnsi="仿宋" w:eastAsia="仿宋" w:cs="仿宋"/>
          <w:b/>
          <w:bCs/>
          <w:sz w:val="44"/>
          <w:szCs w:val="44"/>
        </w:rPr>
        <w:t>目录</w:t>
      </w:r>
    </w:p>
    <w:p w14:paraId="063A45C6">
      <w:pPr>
        <w:pStyle w:val="10"/>
        <w:tabs>
          <w:tab w:val="right" w:leader="dot" w:pos="8306"/>
        </w:tabs>
        <w:spacing w:line="288" w:lineRule="auto"/>
      </w:pPr>
      <w:r>
        <w:rPr>
          <w:sz w:val="24"/>
        </w:rPr>
        <w:fldChar w:fldCharType="begin"/>
      </w:r>
      <w:r>
        <w:rPr>
          <w:sz w:val="24"/>
        </w:rPr>
        <w:instrText xml:space="preserve">TOC \o "1-3" \h \u </w:instrText>
      </w:r>
      <w:r>
        <w:rPr>
          <w:sz w:val="24"/>
        </w:rPr>
        <w:fldChar w:fldCharType="separate"/>
      </w:r>
      <w:r>
        <w:fldChar w:fldCharType="begin"/>
      </w:r>
      <w:r>
        <w:instrText xml:space="preserve"> HYPERLINK \l "_Toc25627" </w:instrText>
      </w:r>
      <w:r>
        <w:fldChar w:fldCharType="separate"/>
      </w:r>
      <w:r>
        <w:rPr>
          <w:rFonts w:hint="eastAsia" w:ascii="黑体" w:hAnsi="黑体" w:eastAsia="黑体"/>
          <w:bCs/>
          <w:szCs w:val="44"/>
        </w:rPr>
        <w:t>引言</w:t>
      </w:r>
      <w:r>
        <w:tab/>
      </w:r>
      <w:r>
        <w:fldChar w:fldCharType="begin"/>
      </w:r>
      <w:r>
        <w:instrText xml:space="preserve"> PAGEREF _Toc25627 </w:instrText>
      </w:r>
      <w:r>
        <w:fldChar w:fldCharType="separate"/>
      </w:r>
      <w:r>
        <w:t>1</w:t>
      </w:r>
      <w:r>
        <w:fldChar w:fldCharType="end"/>
      </w:r>
      <w:r>
        <w:fldChar w:fldCharType="end"/>
      </w:r>
    </w:p>
    <w:p w14:paraId="5D68385C">
      <w:pPr>
        <w:pStyle w:val="11"/>
        <w:tabs>
          <w:tab w:val="right" w:leader="dot" w:pos="8306"/>
        </w:tabs>
        <w:spacing w:line="288" w:lineRule="auto"/>
      </w:pPr>
      <w:r>
        <w:fldChar w:fldCharType="begin"/>
      </w:r>
      <w:r>
        <w:instrText xml:space="preserve"> HYPERLINK \l "_Toc784" </w:instrText>
      </w:r>
      <w:r>
        <w:fldChar w:fldCharType="separate"/>
      </w:r>
      <w:r>
        <w:rPr>
          <w:rFonts w:hint="eastAsia" w:ascii="宋体" w:hAnsi="宋体"/>
          <w:bCs/>
          <w:szCs w:val="36"/>
        </w:rPr>
        <w:t>一、规划编制背景</w:t>
      </w:r>
      <w:r>
        <w:tab/>
      </w:r>
      <w:r>
        <w:fldChar w:fldCharType="begin"/>
      </w:r>
      <w:r>
        <w:instrText xml:space="preserve"> PAGEREF _Toc784 </w:instrText>
      </w:r>
      <w:r>
        <w:fldChar w:fldCharType="separate"/>
      </w:r>
      <w:r>
        <w:t>1</w:t>
      </w:r>
      <w:r>
        <w:fldChar w:fldCharType="end"/>
      </w:r>
      <w:r>
        <w:fldChar w:fldCharType="end"/>
      </w:r>
    </w:p>
    <w:p w14:paraId="343ECCBF">
      <w:pPr>
        <w:pStyle w:val="11"/>
        <w:tabs>
          <w:tab w:val="right" w:leader="dot" w:pos="8306"/>
        </w:tabs>
        <w:spacing w:line="288" w:lineRule="auto"/>
      </w:pPr>
      <w:r>
        <w:fldChar w:fldCharType="begin"/>
      </w:r>
      <w:r>
        <w:instrText xml:space="preserve"> HYPERLINK \l "_Toc12610" </w:instrText>
      </w:r>
      <w:r>
        <w:fldChar w:fldCharType="separate"/>
      </w:r>
      <w:r>
        <w:rPr>
          <w:rFonts w:hint="eastAsia" w:ascii="宋体" w:hAnsi="宋体"/>
          <w:bCs/>
          <w:szCs w:val="36"/>
        </w:rPr>
        <w:t>二、规划编制依据</w:t>
      </w:r>
      <w:r>
        <w:tab/>
      </w:r>
      <w:r>
        <w:fldChar w:fldCharType="begin"/>
      </w:r>
      <w:r>
        <w:instrText xml:space="preserve"> PAGEREF _Toc12610 </w:instrText>
      </w:r>
      <w:r>
        <w:fldChar w:fldCharType="separate"/>
      </w:r>
      <w:r>
        <w:t>1</w:t>
      </w:r>
      <w:r>
        <w:fldChar w:fldCharType="end"/>
      </w:r>
      <w:r>
        <w:fldChar w:fldCharType="end"/>
      </w:r>
    </w:p>
    <w:p w14:paraId="1F8C4C09">
      <w:pPr>
        <w:pStyle w:val="11"/>
        <w:tabs>
          <w:tab w:val="right" w:leader="dot" w:pos="8306"/>
        </w:tabs>
        <w:spacing w:line="288" w:lineRule="auto"/>
      </w:pPr>
      <w:r>
        <w:fldChar w:fldCharType="begin"/>
      </w:r>
      <w:r>
        <w:instrText xml:space="preserve"> HYPERLINK \l "_Toc2411" </w:instrText>
      </w:r>
      <w:r>
        <w:fldChar w:fldCharType="separate"/>
      </w:r>
      <w:r>
        <w:rPr>
          <w:rFonts w:hint="eastAsia" w:ascii="宋体" w:hAnsi="宋体"/>
          <w:bCs/>
          <w:szCs w:val="36"/>
        </w:rPr>
        <w:t>三、主导产业选择</w:t>
      </w:r>
      <w:r>
        <w:tab/>
      </w:r>
      <w:r>
        <w:fldChar w:fldCharType="begin"/>
      </w:r>
      <w:r>
        <w:instrText xml:space="preserve"> PAGEREF _Toc2411 </w:instrText>
      </w:r>
      <w:r>
        <w:fldChar w:fldCharType="separate"/>
      </w:r>
      <w:r>
        <w:t>2</w:t>
      </w:r>
      <w:r>
        <w:fldChar w:fldCharType="end"/>
      </w:r>
      <w:r>
        <w:fldChar w:fldCharType="end"/>
      </w:r>
    </w:p>
    <w:p w14:paraId="0230F78C">
      <w:pPr>
        <w:pStyle w:val="11"/>
        <w:tabs>
          <w:tab w:val="right" w:leader="dot" w:pos="8306"/>
        </w:tabs>
        <w:spacing w:line="288" w:lineRule="auto"/>
      </w:pPr>
      <w:r>
        <w:fldChar w:fldCharType="begin"/>
      </w:r>
      <w:r>
        <w:instrText xml:space="preserve"> HYPERLINK \l "_Toc3299" </w:instrText>
      </w:r>
      <w:r>
        <w:fldChar w:fldCharType="separate"/>
      </w:r>
      <w:r>
        <w:rPr>
          <w:rFonts w:hint="eastAsia" w:ascii="宋体" w:hAnsi="宋体"/>
          <w:bCs/>
          <w:szCs w:val="36"/>
        </w:rPr>
        <w:t>四、规划范围及期限</w:t>
      </w:r>
      <w:r>
        <w:tab/>
      </w:r>
      <w:r>
        <w:fldChar w:fldCharType="begin"/>
      </w:r>
      <w:r>
        <w:instrText xml:space="preserve"> PAGEREF _Toc3299 </w:instrText>
      </w:r>
      <w:r>
        <w:fldChar w:fldCharType="separate"/>
      </w:r>
      <w:r>
        <w:t>3</w:t>
      </w:r>
      <w:r>
        <w:fldChar w:fldCharType="end"/>
      </w:r>
      <w:r>
        <w:fldChar w:fldCharType="end"/>
      </w:r>
    </w:p>
    <w:p w14:paraId="3A5DAF99">
      <w:pPr>
        <w:pStyle w:val="10"/>
        <w:tabs>
          <w:tab w:val="right" w:leader="dot" w:pos="8306"/>
        </w:tabs>
        <w:spacing w:line="288" w:lineRule="auto"/>
      </w:pPr>
      <w:r>
        <w:fldChar w:fldCharType="begin"/>
      </w:r>
      <w:r>
        <w:instrText xml:space="preserve"> HYPERLINK \l "_Toc533" </w:instrText>
      </w:r>
      <w:r>
        <w:fldChar w:fldCharType="separate"/>
      </w:r>
      <w:r>
        <w:rPr>
          <w:rFonts w:ascii="黑体" w:hAnsi="黑体" w:eastAsia="黑体"/>
        </w:rPr>
        <w:t xml:space="preserve">第一章 </w:t>
      </w:r>
      <w:r>
        <w:rPr>
          <w:rFonts w:hint="eastAsia" w:ascii="黑体" w:hAnsi="黑体" w:eastAsia="黑体" w:cs="黑体"/>
        </w:rPr>
        <w:t>发展现状和发展环境</w:t>
      </w:r>
      <w:r>
        <w:tab/>
      </w:r>
      <w:r>
        <w:fldChar w:fldCharType="begin"/>
      </w:r>
      <w:r>
        <w:instrText xml:space="preserve"> PAGEREF _Toc533 </w:instrText>
      </w:r>
      <w:r>
        <w:fldChar w:fldCharType="separate"/>
      </w:r>
      <w:r>
        <w:t>4</w:t>
      </w:r>
      <w:r>
        <w:fldChar w:fldCharType="end"/>
      </w:r>
      <w:r>
        <w:fldChar w:fldCharType="end"/>
      </w:r>
    </w:p>
    <w:p w14:paraId="65E9B86A">
      <w:pPr>
        <w:pStyle w:val="11"/>
        <w:tabs>
          <w:tab w:val="right" w:leader="dot" w:pos="8306"/>
        </w:tabs>
        <w:spacing w:line="288" w:lineRule="auto"/>
      </w:pPr>
      <w:r>
        <w:fldChar w:fldCharType="begin"/>
      </w:r>
      <w:r>
        <w:instrText xml:space="preserve"> HYPERLINK \l "_Toc31074" </w:instrText>
      </w:r>
      <w:r>
        <w:fldChar w:fldCharType="separate"/>
      </w:r>
      <w:r>
        <w:rPr>
          <w:rFonts w:hint="eastAsia"/>
        </w:rPr>
        <w:t>一、发展现状</w:t>
      </w:r>
      <w:r>
        <w:tab/>
      </w:r>
      <w:r>
        <w:fldChar w:fldCharType="begin"/>
      </w:r>
      <w:r>
        <w:instrText xml:space="preserve"> PAGEREF _Toc31074 </w:instrText>
      </w:r>
      <w:r>
        <w:fldChar w:fldCharType="separate"/>
      </w:r>
      <w:r>
        <w:t>4</w:t>
      </w:r>
      <w:r>
        <w:fldChar w:fldCharType="end"/>
      </w:r>
      <w:r>
        <w:fldChar w:fldCharType="end"/>
      </w:r>
    </w:p>
    <w:p w14:paraId="4236EB84">
      <w:pPr>
        <w:pStyle w:val="11"/>
        <w:tabs>
          <w:tab w:val="right" w:leader="dot" w:pos="8306"/>
        </w:tabs>
        <w:spacing w:line="288" w:lineRule="auto"/>
      </w:pPr>
      <w:r>
        <w:fldChar w:fldCharType="begin"/>
      </w:r>
      <w:r>
        <w:instrText xml:space="preserve"> HYPERLINK \l "_Toc19906" </w:instrText>
      </w:r>
      <w:r>
        <w:fldChar w:fldCharType="separate"/>
      </w:r>
      <w:r>
        <w:rPr>
          <w:rFonts w:hint="eastAsia"/>
        </w:rPr>
        <w:t>二、发展机遇</w:t>
      </w:r>
      <w:r>
        <w:tab/>
      </w:r>
      <w:r>
        <w:fldChar w:fldCharType="begin"/>
      </w:r>
      <w:r>
        <w:instrText xml:space="preserve"> PAGEREF _Toc19906 </w:instrText>
      </w:r>
      <w:r>
        <w:fldChar w:fldCharType="separate"/>
      </w:r>
      <w:r>
        <w:t>7</w:t>
      </w:r>
      <w:r>
        <w:fldChar w:fldCharType="end"/>
      </w:r>
      <w:r>
        <w:fldChar w:fldCharType="end"/>
      </w:r>
    </w:p>
    <w:p w14:paraId="7DAEEADC">
      <w:pPr>
        <w:pStyle w:val="11"/>
        <w:tabs>
          <w:tab w:val="right" w:leader="dot" w:pos="8306"/>
        </w:tabs>
        <w:spacing w:line="288" w:lineRule="auto"/>
      </w:pPr>
      <w:r>
        <w:fldChar w:fldCharType="begin"/>
      </w:r>
      <w:r>
        <w:instrText xml:space="preserve"> HYPERLINK \l "_Toc9468" </w:instrText>
      </w:r>
      <w:r>
        <w:fldChar w:fldCharType="separate"/>
      </w:r>
      <w:r>
        <w:rPr>
          <w:rFonts w:hint="eastAsia"/>
        </w:rPr>
        <w:t>三、面临挑战</w:t>
      </w:r>
      <w:r>
        <w:tab/>
      </w:r>
      <w:r>
        <w:fldChar w:fldCharType="begin"/>
      </w:r>
      <w:r>
        <w:instrText xml:space="preserve"> PAGEREF _Toc9468 </w:instrText>
      </w:r>
      <w:r>
        <w:fldChar w:fldCharType="separate"/>
      </w:r>
      <w:r>
        <w:t>10</w:t>
      </w:r>
      <w:r>
        <w:fldChar w:fldCharType="end"/>
      </w:r>
      <w:r>
        <w:fldChar w:fldCharType="end"/>
      </w:r>
    </w:p>
    <w:p w14:paraId="04699713">
      <w:pPr>
        <w:pStyle w:val="10"/>
        <w:tabs>
          <w:tab w:val="right" w:leader="dot" w:pos="8306"/>
        </w:tabs>
        <w:spacing w:line="288" w:lineRule="auto"/>
      </w:pPr>
      <w:r>
        <w:fldChar w:fldCharType="begin"/>
      </w:r>
      <w:r>
        <w:instrText xml:space="preserve"> HYPERLINK \l "_Toc22701" </w:instrText>
      </w:r>
      <w:r>
        <w:fldChar w:fldCharType="separate"/>
      </w:r>
      <w:r>
        <w:rPr>
          <w:rFonts w:hint="eastAsia" w:ascii="黑体" w:hAnsi="黑体" w:eastAsia="黑体" w:cs="黑体"/>
        </w:rPr>
        <w:t>第二章 指导思想和发展目标</w:t>
      </w:r>
      <w:r>
        <w:tab/>
      </w:r>
      <w:r>
        <w:fldChar w:fldCharType="begin"/>
      </w:r>
      <w:r>
        <w:instrText xml:space="preserve"> PAGEREF _Toc22701 </w:instrText>
      </w:r>
      <w:r>
        <w:fldChar w:fldCharType="separate"/>
      </w:r>
      <w:r>
        <w:t>12</w:t>
      </w:r>
      <w:r>
        <w:fldChar w:fldCharType="end"/>
      </w:r>
      <w:r>
        <w:fldChar w:fldCharType="end"/>
      </w:r>
    </w:p>
    <w:p w14:paraId="49D05130">
      <w:pPr>
        <w:pStyle w:val="11"/>
        <w:tabs>
          <w:tab w:val="right" w:leader="dot" w:pos="8306"/>
        </w:tabs>
        <w:spacing w:line="288" w:lineRule="auto"/>
      </w:pPr>
      <w:r>
        <w:fldChar w:fldCharType="begin"/>
      </w:r>
      <w:r>
        <w:instrText xml:space="preserve"> HYPERLINK \l "_Toc11820" </w:instrText>
      </w:r>
      <w:r>
        <w:fldChar w:fldCharType="separate"/>
      </w:r>
      <w:r>
        <w:rPr>
          <w:rFonts w:hint="eastAsia"/>
        </w:rPr>
        <w:t>一、指导思想</w:t>
      </w:r>
      <w:r>
        <w:tab/>
      </w:r>
      <w:r>
        <w:fldChar w:fldCharType="begin"/>
      </w:r>
      <w:r>
        <w:instrText xml:space="preserve"> PAGEREF _Toc11820 </w:instrText>
      </w:r>
      <w:r>
        <w:fldChar w:fldCharType="separate"/>
      </w:r>
      <w:r>
        <w:t>12</w:t>
      </w:r>
      <w:r>
        <w:fldChar w:fldCharType="end"/>
      </w:r>
      <w:r>
        <w:fldChar w:fldCharType="end"/>
      </w:r>
    </w:p>
    <w:p w14:paraId="76E2A629">
      <w:pPr>
        <w:pStyle w:val="11"/>
        <w:tabs>
          <w:tab w:val="right" w:leader="dot" w:pos="8306"/>
        </w:tabs>
        <w:spacing w:line="288" w:lineRule="auto"/>
      </w:pPr>
      <w:r>
        <w:fldChar w:fldCharType="begin"/>
      </w:r>
      <w:r>
        <w:instrText xml:space="preserve"> HYPERLINK \l "_Toc17899" </w:instrText>
      </w:r>
      <w:r>
        <w:fldChar w:fldCharType="separate"/>
      </w:r>
      <w:r>
        <w:rPr>
          <w:rFonts w:hint="eastAsia"/>
        </w:rPr>
        <w:t>二、基本原则</w:t>
      </w:r>
      <w:r>
        <w:tab/>
      </w:r>
      <w:r>
        <w:fldChar w:fldCharType="begin"/>
      </w:r>
      <w:r>
        <w:instrText xml:space="preserve"> PAGEREF _Toc17899 </w:instrText>
      </w:r>
      <w:r>
        <w:fldChar w:fldCharType="separate"/>
      </w:r>
      <w:r>
        <w:t>12</w:t>
      </w:r>
      <w:r>
        <w:fldChar w:fldCharType="end"/>
      </w:r>
      <w:r>
        <w:fldChar w:fldCharType="end"/>
      </w:r>
    </w:p>
    <w:p w14:paraId="0BC740E7">
      <w:pPr>
        <w:pStyle w:val="11"/>
        <w:tabs>
          <w:tab w:val="right" w:leader="dot" w:pos="8306"/>
        </w:tabs>
        <w:spacing w:line="288" w:lineRule="auto"/>
      </w:pPr>
      <w:r>
        <w:fldChar w:fldCharType="begin"/>
      </w:r>
      <w:r>
        <w:instrText xml:space="preserve"> HYPERLINK \l "_Toc28634" </w:instrText>
      </w:r>
      <w:r>
        <w:fldChar w:fldCharType="separate"/>
      </w:r>
      <w:r>
        <w:rPr>
          <w:rFonts w:hint="eastAsia"/>
        </w:rPr>
        <w:t>三、发展总体目标</w:t>
      </w:r>
      <w:r>
        <w:tab/>
      </w:r>
      <w:r>
        <w:fldChar w:fldCharType="begin"/>
      </w:r>
      <w:r>
        <w:instrText xml:space="preserve"> PAGEREF _Toc28634 </w:instrText>
      </w:r>
      <w:r>
        <w:fldChar w:fldCharType="separate"/>
      </w:r>
      <w:r>
        <w:t>13</w:t>
      </w:r>
      <w:r>
        <w:fldChar w:fldCharType="end"/>
      </w:r>
      <w:r>
        <w:fldChar w:fldCharType="end"/>
      </w:r>
    </w:p>
    <w:p w14:paraId="0147B982">
      <w:pPr>
        <w:pStyle w:val="10"/>
        <w:tabs>
          <w:tab w:val="right" w:leader="dot" w:pos="8306"/>
        </w:tabs>
        <w:spacing w:line="288" w:lineRule="auto"/>
      </w:pPr>
      <w:r>
        <w:fldChar w:fldCharType="begin"/>
      </w:r>
      <w:r>
        <w:instrText xml:space="preserve"> HYPERLINK \l "_Toc31915" </w:instrText>
      </w:r>
      <w:r>
        <w:fldChar w:fldCharType="separate"/>
      </w:r>
      <w:r>
        <w:rPr>
          <w:rFonts w:hint="eastAsia" w:ascii="黑体" w:hAnsi="黑体" w:eastAsia="黑体" w:cs="黑体"/>
        </w:rPr>
        <w:t>第三章 重点产业领域</w:t>
      </w:r>
      <w:r>
        <w:tab/>
      </w:r>
      <w:r>
        <w:fldChar w:fldCharType="begin"/>
      </w:r>
      <w:r>
        <w:instrText xml:space="preserve"> PAGEREF _Toc31915 </w:instrText>
      </w:r>
      <w:r>
        <w:fldChar w:fldCharType="separate"/>
      </w:r>
      <w:r>
        <w:t>16</w:t>
      </w:r>
      <w:r>
        <w:fldChar w:fldCharType="end"/>
      </w:r>
      <w:r>
        <w:fldChar w:fldCharType="end"/>
      </w:r>
    </w:p>
    <w:p w14:paraId="0BC57D6C">
      <w:pPr>
        <w:pStyle w:val="11"/>
        <w:tabs>
          <w:tab w:val="right" w:leader="dot" w:pos="8306"/>
        </w:tabs>
      </w:pPr>
      <w:r>
        <w:fldChar w:fldCharType="begin"/>
      </w:r>
      <w:r>
        <w:instrText xml:space="preserve"> HYPERLINK \l "_Toc8969" </w:instrText>
      </w:r>
      <w:r>
        <w:fldChar w:fldCharType="separate"/>
      </w:r>
      <w:r>
        <w:rPr>
          <w:rFonts w:hint="eastAsia"/>
        </w:rPr>
        <w:t>一、三大主导产业</w:t>
      </w:r>
      <w:r>
        <w:tab/>
      </w:r>
      <w:r>
        <w:fldChar w:fldCharType="begin"/>
      </w:r>
      <w:r>
        <w:instrText xml:space="preserve"> PAGEREF _Toc8969 </w:instrText>
      </w:r>
      <w:r>
        <w:fldChar w:fldCharType="separate"/>
      </w:r>
      <w:r>
        <w:t>16</w:t>
      </w:r>
      <w:r>
        <w:fldChar w:fldCharType="end"/>
      </w:r>
      <w:r>
        <w:fldChar w:fldCharType="end"/>
      </w:r>
    </w:p>
    <w:p w14:paraId="476C9F69">
      <w:pPr>
        <w:pStyle w:val="6"/>
        <w:tabs>
          <w:tab w:val="right" w:leader="dot" w:pos="8306"/>
          <w:tab w:val="clear" w:pos="8296"/>
        </w:tabs>
        <w:spacing w:line="240" w:lineRule="auto"/>
        <w:ind w:left="1260"/>
        <w:rPr>
          <w:sz w:val="21"/>
          <w:szCs w:val="21"/>
        </w:rPr>
      </w:pPr>
      <w:r>
        <w:fldChar w:fldCharType="begin"/>
      </w:r>
      <w:r>
        <w:instrText xml:space="preserve"> HYPERLINK \l "_Toc7364" </w:instrText>
      </w:r>
      <w:r>
        <w:fldChar w:fldCharType="separate"/>
      </w:r>
      <w:r>
        <w:rPr>
          <w:rFonts w:hint="eastAsia"/>
          <w:sz w:val="21"/>
          <w:szCs w:val="21"/>
        </w:rPr>
        <w:t>（一）绿色食品</w:t>
      </w:r>
      <w:r>
        <w:rPr>
          <w:sz w:val="21"/>
          <w:szCs w:val="21"/>
        </w:rPr>
        <w:tab/>
      </w:r>
      <w:r>
        <w:rPr>
          <w:sz w:val="21"/>
          <w:szCs w:val="21"/>
        </w:rPr>
        <w:fldChar w:fldCharType="begin"/>
      </w:r>
      <w:r>
        <w:rPr>
          <w:sz w:val="21"/>
          <w:szCs w:val="21"/>
        </w:rPr>
        <w:instrText xml:space="preserve"> PAGEREF _Toc7364 </w:instrText>
      </w:r>
      <w:r>
        <w:rPr>
          <w:sz w:val="21"/>
          <w:szCs w:val="21"/>
        </w:rPr>
        <w:fldChar w:fldCharType="separate"/>
      </w:r>
      <w:r>
        <w:rPr>
          <w:sz w:val="21"/>
          <w:szCs w:val="21"/>
        </w:rPr>
        <w:t>16</w:t>
      </w:r>
      <w:r>
        <w:rPr>
          <w:sz w:val="21"/>
          <w:szCs w:val="21"/>
        </w:rPr>
        <w:fldChar w:fldCharType="end"/>
      </w:r>
      <w:r>
        <w:rPr>
          <w:sz w:val="21"/>
          <w:szCs w:val="21"/>
        </w:rPr>
        <w:fldChar w:fldCharType="end"/>
      </w:r>
    </w:p>
    <w:p w14:paraId="013E4474">
      <w:pPr>
        <w:pStyle w:val="6"/>
        <w:tabs>
          <w:tab w:val="right" w:leader="dot" w:pos="8306"/>
          <w:tab w:val="clear" w:pos="8296"/>
        </w:tabs>
        <w:spacing w:line="240" w:lineRule="auto"/>
        <w:ind w:left="1260"/>
        <w:rPr>
          <w:sz w:val="21"/>
          <w:szCs w:val="21"/>
        </w:rPr>
      </w:pPr>
      <w:r>
        <w:fldChar w:fldCharType="begin"/>
      </w:r>
      <w:r>
        <w:instrText xml:space="preserve"> HYPERLINK \l "_Toc19328" </w:instrText>
      </w:r>
      <w:r>
        <w:fldChar w:fldCharType="separate"/>
      </w:r>
      <w:r>
        <w:rPr>
          <w:rFonts w:hint="eastAsia"/>
          <w:sz w:val="21"/>
          <w:szCs w:val="21"/>
        </w:rPr>
        <w:t>（二）智能制造</w:t>
      </w:r>
      <w:r>
        <w:rPr>
          <w:sz w:val="21"/>
          <w:szCs w:val="21"/>
        </w:rPr>
        <w:tab/>
      </w:r>
      <w:r>
        <w:rPr>
          <w:sz w:val="21"/>
          <w:szCs w:val="21"/>
        </w:rPr>
        <w:fldChar w:fldCharType="begin"/>
      </w:r>
      <w:r>
        <w:rPr>
          <w:sz w:val="21"/>
          <w:szCs w:val="21"/>
        </w:rPr>
        <w:instrText xml:space="preserve"> PAGEREF _Toc19328 </w:instrText>
      </w:r>
      <w:r>
        <w:rPr>
          <w:sz w:val="21"/>
          <w:szCs w:val="21"/>
        </w:rPr>
        <w:fldChar w:fldCharType="separate"/>
      </w:r>
      <w:r>
        <w:rPr>
          <w:sz w:val="21"/>
          <w:szCs w:val="21"/>
        </w:rPr>
        <w:t>20</w:t>
      </w:r>
      <w:r>
        <w:rPr>
          <w:sz w:val="21"/>
          <w:szCs w:val="21"/>
        </w:rPr>
        <w:fldChar w:fldCharType="end"/>
      </w:r>
      <w:r>
        <w:rPr>
          <w:sz w:val="21"/>
          <w:szCs w:val="21"/>
        </w:rPr>
        <w:fldChar w:fldCharType="end"/>
      </w:r>
    </w:p>
    <w:p w14:paraId="3593484A">
      <w:pPr>
        <w:pStyle w:val="6"/>
        <w:tabs>
          <w:tab w:val="right" w:leader="dot" w:pos="8306"/>
          <w:tab w:val="clear" w:pos="8296"/>
        </w:tabs>
        <w:spacing w:line="240" w:lineRule="auto"/>
        <w:ind w:left="1260"/>
        <w:rPr>
          <w:sz w:val="21"/>
          <w:szCs w:val="21"/>
        </w:rPr>
      </w:pPr>
      <w:r>
        <w:fldChar w:fldCharType="begin"/>
      </w:r>
      <w:r>
        <w:instrText xml:space="preserve"> HYPERLINK \l "_Toc1073" </w:instrText>
      </w:r>
      <w:r>
        <w:fldChar w:fldCharType="separate"/>
      </w:r>
      <w:r>
        <w:rPr>
          <w:rFonts w:hint="eastAsia"/>
          <w:sz w:val="21"/>
          <w:szCs w:val="21"/>
        </w:rPr>
        <w:t>（三）电子信息</w:t>
      </w:r>
      <w:r>
        <w:rPr>
          <w:sz w:val="21"/>
          <w:szCs w:val="21"/>
        </w:rPr>
        <w:tab/>
      </w:r>
      <w:r>
        <w:rPr>
          <w:sz w:val="21"/>
          <w:szCs w:val="21"/>
        </w:rPr>
        <w:fldChar w:fldCharType="begin"/>
      </w:r>
      <w:r>
        <w:rPr>
          <w:sz w:val="21"/>
          <w:szCs w:val="21"/>
        </w:rPr>
        <w:instrText xml:space="preserve"> PAGEREF _Toc1073 </w:instrText>
      </w:r>
      <w:r>
        <w:rPr>
          <w:sz w:val="21"/>
          <w:szCs w:val="21"/>
        </w:rPr>
        <w:fldChar w:fldCharType="separate"/>
      </w:r>
      <w:r>
        <w:rPr>
          <w:sz w:val="21"/>
          <w:szCs w:val="21"/>
        </w:rPr>
        <w:t>24</w:t>
      </w:r>
      <w:r>
        <w:rPr>
          <w:sz w:val="21"/>
          <w:szCs w:val="21"/>
        </w:rPr>
        <w:fldChar w:fldCharType="end"/>
      </w:r>
      <w:r>
        <w:rPr>
          <w:sz w:val="21"/>
          <w:szCs w:val="21"/>
        </w:rPr>
        <w:fldChar w:fldCharType="end"/>
      </w:r>
    </w:p>
    <w:p w14:paraId="24C95065">
      <w:pPr>
        <w:pStyle w:val="11"/>
        <w:tabs>
          <w:tab w:val="right" w:leader="dot" w:pos="8306"/>
        </w:tabs>
        <w:spacing w:line="288" w:lineRule="auto"/>
      </w:pPr>
      <w:r>
        <w:fldChar w:fldCharType="begin"/>
      </w:r>
      <w:r>
        <w:instrText xml:space="preserve"> HYPERLINK \l "_Toc353" </w:instrText>
      </w:r>
      <w:r>
        <w:fldChar w:fldCharType="separate"/>
      </w:r>
      <w:r>
        <w:rPr>
          <w:rFonts w:hint="eastAsia"/>
        </w:rPr>
        <w:t>二、两大潜在发展方向</w:t>
      </w:r>
      <w:r>
        <w:tab/>
      </w:r>
      <w:r>
        <w:fldChar w:fldCharType="begin"/>
      </w:r>
      <w:r>
        <w:instrText xml:space="preserve"> PAGEREF _Toc353 </w:instrText>
      </w:r>
      <w:r>
        <w:fldChar w:fldCharType="separate"/>
      </w:r>
      <w:r>
        <w:t>28</w:t>
      </w:r>
      <w:r>
        <w:fldChar w:fldCharType="end"/>
      </w:r>
      <w:r>
        <w:fldChar w:fldCharType="end"/>
      </w:r>
    </w:p>
    <w:p w14:paraId="5D61B197">
      <w:pPr>
        <w:pStyle w:val="6"/>
        <w:tabs>
          <w:tab w:val="right" w:leader="dot" w:pos="8306"/>
          <w:tab w:val="clear" w:pos="8296"/>
        </w:tabs>
        <w:spacing w:line="240" w:lineRule="auto"/>
        <w:ind w:left="1260"/>
        <w:rPr>
          <w:sz w:val="21"/>
          <w:szCs w:val="21"/>
        </w:rPr>
      </w:pPr>
      <w:r>
        <w:fldChar w:fldCharType="begin"/>
      </w:r>
      <w:r>
        <w:instrText xml:space="preserve"> HYPERLINK \l "_Toc29242" </w:instrText>
      </w:r>
      <w:r>
        <w:fldChar w:fldCharType="separate"/>
      </w:r>
      <w:r>
        <w:rPr>
          <w:rFonts w:hint="eastAsia"/>
          <w:sz w:val="21"/>
          <w:szCs w:val="21"/>
        </w:rPr>
        <w:t>（一）文化旅游</w:t>
      </w:r>
      <w:r>
        <w:rPr>
          <w:sz w:val="21"/>
          <w:szCs w:val="21"/>
        </w:rPr>
        <w:tab/>
      </w:r>
      <w:r>
        <w:rPr>
          <w:sz w:val="21"/>
          <w:szCs w:val="21"/>
        </w:rPr>
        <w:fldChar w:fldCharType="begin"/>
      </w:r>
      <w:r>
        <w:rPr>
          <w:sz w:val="21"/>
          <w:szCs w:val="21"/>
        </w:rPr>
        <w:instrText xml:space="preserve"> PAGEREF _Toc29242 </w:instrText>
      </w:r>
      <w:r>
        <w:rPr>
          <w:sz w:val="21"/>
          <w:szCs w:val="21"/>
        </w:rPr>
        <w:fldChar w:fldCharType="separate"/>
      </w:r>
      <w:r>
        <w:rPr>
          <w:sz w:val="21"/>
          <w:szCs w:val="21"/>
        </w:rPr>
        <w:t>28</w:t>
      </w:r>
      <w:r>
        <w:rPr>
          <w:sz w:val="21"/>
          <w:szCs w:val="21"/>
        </w:rPr>
        <w:fldChar w:fldCharType="end"/>
      </w:r>
      <w:r>
        <w:rPr>
          <w:sz w:val="21"/>
          <w:szCs w:val="21"/>
        </w:rPr>
        <w:fldChar w:fldCharType="end"/>
      </w:r>
    </w:p>
    <w:p w14:paraId="064CFFFB">
      <w:pPr>
        <w:pStyle w:val="6"/>
        <w:tabs>
          <w:tab w:val="right" w:leader="dot" w:pos="8306"/>
          <w:tab w:val="clear" w:pos="8296"/>
        </w:tabs>
        <w:spacing w:line="240" w:lineRule="auto"/>
        <w:ind w:left="1260"/>
        <w:rPr>
          <w:sz w:val="21"/>
          <w:szCs w:val="21"/>
        </w:rPr>
      </w:pPr>
      <w:r>
        <w:fldChar w:fldCharType="begin"/>
      </w:r>
      <w:r>
        <w:instrText xml:space="preserve"> HYPERLINK \l "_Toc3039" </w:instrText>
      </w:r>
      <w:r>
        <w:fldChar w:fldCharType="separate"/>
      </w:r>
      <w:r>
        <w:rPr>
          <w:rFonts w:hint="eastAsia"/>
          <w:sz w:val="21"/>
          <w:szCs w:val="21"/>
        </w:rPr>
        <w:t>（二）总部经济</w:t>
      </w:r>
      <w:r>
        <w:rPr>
          <w:sz w:val="21"/>
          <w:szCs w:val="21"/>
        </w:rPr>
        <w:tab/>
      </w:r>
      <w:r>
        <w:rPr>
          <w:sz w:val="21"/>
          <w:szCs w:val="21"/>
        </w:rPr>
        <w:fldChar w:fldCharType="begin"/>
      </w:r>
      <w:r>
        <w:rPr>
          <w:sz w:val="21"/>
          <w:szCs w:val="21"/>
        </w:rPr>
        <w:instrText xml:space="preserve"> PAGEREF _Toc3039 </w:instrText>
      </w:r>
      <w:r>
        <w:rPr>
          <w:sz w:val="21"/>
          <w:szCs w:val="21"/>
        </w:rPr>
        <w:fldChar w:fldCharType="separate"/>
      </w:r>
      <w:r>
        <w:rPr>
          <w:sz w:val="21"/>
          <w:szCs w:val="21"/>
        </w:rPr>
        <w:t>31</w:t>
      </w:r>
      <w:r>
        <w:rPr>
          <w:sz w:val="21"/>
          <w:szCs w:val="21"/>
        </w:rPr>
        <w:fldChar w:fldCharType="end"/>
      </w:r>
      <w:r>
        <w:rPr>
          <w:sz w:val="21"/>
          <w:szCs w:val="21"/>
        </w:rPr>
        <w:fldChar w:fldCharType="end"/>
      </w:r>
    </w:p>
    <w:p w14:paraId="69838CEA">
      <w:pPr>
        <w:pStyle w:val="10"/>
        <w:tabs>
          <w:tab w:val="right" w:leader="dot" w:pos="8306"/>
        </w:tabs>
        <w:spacing w:line="288" w:lineRule="auto"/>
      </w:pPr>
      <w:r>
        <w:fldChar w:fldCharType="begin"/>
      </w:r>
      <w:r>
        <w:instrText xml:space="preserve"> HYPERLINK \l "_Toc18960" </w:instrText>
      </w:r>
      <w:r>
        <w:fldChar w:fldCharType="separate"/>
      </w:r>
      <w:r>
        <w:rPr>
          <w:rFonts w:hint="eastAsia" w:ascii="黑体" w:hAnsi="黑体" w:eastAsia="黑体" w:cs="黑体"/>
        </w:rPr>
        <w:t>第四章 重点工程</w:t>
      </w:r>
      <w:r>
        <w:tab/>
      </w:r>
      <w:r>
        <w:fldChar w:fldCharType="begin"/>
      </w:r>
      <w:r>
        <w:instrText xml:space="preserve"> PAGEREF _Toc18960 </w:instrText>
      </w:r>
      <w:r>
        <w:fldChar w:fldCharType="separate"/>
      </w:r>
      <w:r>
        <w:t>34</w:t>
      </w:r>
      <w:r>
        <w:fldChar w:fldCharType="end"/>
      </w:r>
      <w:r>
        <w:fldChar w:fldCharType="end"/>
      </w:r>
    </w:p>
    <w:p w14:paraId="70C78368">
      <w:pPr>
        <w:pStyle w:val="11"/>
        <w:tabs>
          <w:tab w:val="right" w:leader="dot" w:pos="8306"/>
        </w:tabs>
        <w:spacing w:line="288" w:lineRule="auto"/>
      </w:pPr>
      <w:r>
        <w:fldChar w:fldCharType="begin"/>
      </w:r>
      <w:r>
        <w:instrText xml:space="preserve"> HYPERLINK \l "_Toc16143" </w:instrText>
      </w:r>
      <w:r>
        <w:fldChar w:fldCharType="separate"/>
      </w:r>
      <w:r>
        <w:rPr>
          <w:rFonts w:hint="eastAsia"/>
        </w:rPr>
        <w:t>一、创新驱动发展工程</w:t>
      </w:r>
      <w:r>
        <w:tab/>
      </w:r>
      <w:r>
        <w:fldChar w:fldCharType="begin"/>
      </w:r>
      <w:r>
        <w:instrText xml:space="preserve"> PAGEREF _Toc16143 </w:instrText>
      </w:r>
      <w:r>
        <w:fldChar w:fldCharType="separate"/>
      </w:r>
      <w:r>
        <w:t>34</w:t>
      </w:r>
      <w:r>
        <w:fldChar w:fldCharType="end"/>
      </w:r>
      <w:r>
        <w:fldChar w:fldCharType="end"/>
      </w:r>
    </w:p>
    <w:p w14:paraId="4148DFAB">
      <w:pPr>
        <w:pStyle w:val="11"/>
        <w:tabs>
          <w:tab w:val="right" w:leader="dot" w:pos="8306"/>
        </w:tabs>
        <w:spacing w:line="288" w:lineRule="auto"/>
      </w:pPr>
      <w:r>
        <w:fldChar w:fldCharType="begin"/>
      </w:r>
      <w:r>
        <w:instrText xml:space="preserve"> HYPERLINK \l "_Toc7821" </w:instrText>
      </w:r>
      <w:r>
        <w:fldChar w:fldCharType="separate"/>
      </w:r>
      <w:r>
        <w:rPr>
          <w:rFonts w:hint="eastAsia"/>
        </w:rPr>
        <w:t>二、招商引资促进工程</w:t>
      </w:r>
      <w:r>
        <w:tab/>
      </w:r>
      <w:r>
        <w:fldChar w:fldCharType="begin"/>
      </w:r>
      <w:r>
        <w:instrText xml:space="preserve"> PAGEREF _Toc7821 </w:instrText>
      </w:r>
      <w:r>
        <w:fldChar w:fldCharType="separate"/>
      </w:r>
      <w:r>
        <w:t>34</w:t>
      </w:r>
      <w:r>
        <w:fldChar w:fldCharType="end"/>
      </w:r>
      <w:r>
        <w:fldChar w:fldCharType="end"/>
      </w:r>
    </w:p>
    <w:p w14:paraId="2E41E1AD">
      <w:pPr>
        <w:pStyle w:val="11"/>
        <w:tabs>
          <w:tab w:val="right" w:leader="dot" w:pos="8306"/>
        </w:tabs>
        <w:spacing w:line="288" w:lineRule="auto"/>
      </w:pPr>
      <w:r>
        <w:fldChar w:fldCharType="begin"/>
      </w:r>
      <w:r>
        <w:instrText xml:space="preserve"> HYPERLINK \l "_Toc7442" </w:instrText>
      </w:r>
      <w:r>
        <w:fldChar w:fldCharType="separate"/>
      </w:r>
      <w:r>
        <w:rPr>
          <w:rFonts w:hint="eastAsia"/>
        </w:rPr>
        <w:t>三、龙头企业培育工程</w:t>
      </w:r>
      <w:r>
        <w:tab/>
      </w:r>
      <w:r>
        <w:fldChar w:fldCharType="begin"/>
      </w:r>
      <w:r>
        <w:instrText xml:space="preserve"> PAGEREF _Toc7442 </w:instrText>
      </w:r>
      <w:r>
        <w:fldChar w:fldCharType="separate"/>
      </w:r>
      <w:r>
        <w:t>35</w:t>
      </w:r>
      <w:r>
        <w:fldChar w:fldCharType="end"/>
      </w:r>
      <w:r>
        <w:fldChar w:fldCharType="end"/>
      </w:r>
    </w:p>
    <w:p w14:paraId="0A2C768F">
      <w:pPr>
        <w:pStyle w:val="11"/>
        <w:tabs>
          <w:tab w:val="right" w:leader="dot" w:pos="8306"/>
        </w:tabs>
        <w:spacing w:line="288" w:lineRule="auto"/>
      </w:pPr>
      <w:r>
        <w:fldChar w:fldCharType="begin"/>
      </w:r>
      <w:r>
        <w:instrText xml:space="preserve"> HYPERLINK \l "_Toc312" </w:instrText>
      </w:r>
      <w:r>
        <w:fldChar w:fldCharType="separate"/>
      </w:r>
      <w:r>
        <w:rPr>
          <w:rFonts w:hint="eastAsia"/>
          <w:bCs/>
          <w:szCs w:val="36"/>
        </w:rPr>
        <w:t>四、产业平台建设工程</w:t>
      </w:r>
      <w:r>
        <w:tab/>
      </w:r>
      <w:r>
        <w:fldChar w:fldCharType="begin"/>
      </w:r>
      <w:r>
        <w:instrText xml:space="preserve"> PAGEREF _Toc312 </w:instrText>
      </w:r>
      <w:r>
        <w:fldChar w:fldCharType="separate"/>
      </w:r>
      <w:r>
        <w:t>36</w:t>
      </w:r>
      <w:r>
        <w:fldChar w:fldCharType="end"/>
      </w:r>
      <w:r>
        <w:fldChar w:fldCharType="end"/>
      </w:r>
    </w:p>
    <w:p w14:paraId="5454F080">
      <w:pPr>
        <w:pStyle w:val="11"/>
        <w:tabs>
          <w:tab w:val="right" w:leader="dot" w:pos="8306"/>
        </w:tabs>
        <w:spacing w:line="288" w:lineRule="auto"/>
      </w:pPr>
      <w:r>
        <w:fldChar w:fldCharType="begin"/>
      </w:r>
      <w:r>
        <w:instrText xml:space="preserve"> HYPERLINK \l "_Toc20885" </w:instrText>
      </w:r>
      <w:r>
        <w:fldChar w:fldCharType="separate"/>
      </w:r>
      <w:r>
        <w:rPr>
          <w:rFonts w:hint="eastAsia"/>
        </w:rPr>
        <w:t>五、产业升级改造工程</w:t>
      </w:r>
      <w:r>
        <w:tab/>
      </w:r>
      <w:r>
        <w:fldChar w:fldCharType="begin"/>
      </w:r>
      <w:r>
        <w:instrText xml:space="preserve"> PAGEREF _Toc20885 </w:instrText>
      </w:r>
      <w:r>
        <w:fldChar w:fldCharType="separate"/>
      </w:r>
      <w:r>
        <w:t>37</w:t>
      </w:r>
      <w:r>
        <w:fldChar w:fldCharType="end"/>
      </w:r>
      <w:r>
        <w:fldChar w:fldCharType="end"/>
      </w:r>
    </w:p>
    <w:p w14:paraId="273A962A">
      <w:pPr>
        <w:pStyle w:val="11"/>
        <w:tabs>
          <w:tab w:val="right" w:leader="dot" w:pos="8306"/>
        </w:tabs>
        <w:spacing w:line="288" w:lineRule="auto"/>
      </w:pPr>
      <w:r>
        <w:fldChar w:fldCharType="begin"/>
      </w:r>
      <w:r>
        <w:instrText xml:space="preserve"> HYPERLINK \l "_Toc22085" </w:instrText>
      </w:r>
      <w:r>
        <w:fldChar w:fldCharType="separate"/>
      </w:r>
      <w:r>
        <w:rPr>
          <w:rFonts w:hint="eastAsia"/>
        </w:rPr>
        <w:t>六、创业促进引领工程</w:t>
      </w:r>
      <w:r>
        <w:tab/>
      </w:r>
      <w:r>
        <w:fldChar w:fldCharType="begin"/>
      </w:r>
      <w:r>
        <w:instrText xml:space="preserve"> PAGEREF _Toc22085 </w:instrText>
      </w:r>
      <w:r>
        <w:fldChar w:fldCharType="separate"/>
      </w:r>
      <w:r>
        <w:t>38</w:t>
      </w:r>
      <w:r>
        <w:fldChar w:fldCharType="end"/>
      </w:r>
      <w:r>
        <w:fldChar w:fldCharType="end"/>
      </w:r>
    </w:p>
    <w:p w14:paraId="050C744D">
      <w:pPr>
        <w:pStyle w:val="11"/>
        <w:tabs>
          <w:tab w:val="right" w:leader="dot" w:pos="8306"/>
        </w:tabs>
        <w:spacing w:line="288" w:lineRule="auto"/>
      </w:pPr>
      <w:r>
        <w:fldChar w:fldCharType="begin"/>
      </w:r>
      <w:r>
        <w:instrText xml:space="preserve"> HYPERLINK \l "_Toc25164" </w:instrText>
      </w:r>
      <w:r>
        <w:fldChar w:fldCharType="separate"/>
      </w:r>
      <w:r>
        <w:rPr>
          <w:rFonts w:hint="eastAsia"/>
        </w:rPr>
        <w:t>七、产业人才支撑工程</w:t>
      </w:r>
      <w:r>
        <w:tab/>
      </w:r>
      <w:r>
        <w:fldChar w:fldCharType="begin"/>
      </w:r>
      <w:r>
        <w:instrText xml:space="preserve"> PAGEREF _Toc25164 </w:instrText>
      </w:r>
      <w:r>
        <w:fldChar w:fldCharType="separate"/>
      </w:r>
      <w:r>
        <w:t>39</w:t>
      </w:r>
      <w:r>
        <w:fldChar w:fldCharType="end"/>
      </w:r>
      <w:r>
        <w:fldChar w:fldCharType="end"/>
      </w:r>
    </w:p>
    <w:p w14:paraId="4275696D">
      <w:pPr>
        <w:pStyle w:val="11"/>
        <w:tabs>
          <w:tab w:val="right" w:leader="dot" w:pos="8306"/>
        </w:tabs>
        <w:spacing w:line="288" w:lineRule="auto"/>
      </w:pPr>
      <w:r>
        <w:fldChar w:fldCharType="begin"/>
      </w:r>
      <w:r>
        <w:instrText xml:space="preserve"> HYPERLINK \l "_Toc15777" </w:instrText>
      </w:r>
      <w:r>
        <w:fldChar w:fldCharType="separate"/>
      </w:r>
      <w:r>
        <w:rPr>
          <w:rFonts w:hint="eastAsia"/>
        </w:rPr>
        <w:t>八、节能减排示范工程</w:t>
      </w:r>
      <w:r>
        <w:tab/>
      </w:r>
      <w:r>
        <w:fldChar w:fldCharType="begin"/>
      </w:r>
      <w:r>
        <w:instrText xml:space="preserve"> PAGEREF _Toc15777 </w:instrText>
      </w:r>
      <w:r>
        <w:fldChar w:fldCharType="separate"/>
      </w:r>
      <w:r>
        <w:t>40</w:t>
      </w:r>
      <w:r>
        <w:fldChar w:fldCharType="end"/>
      </w:r>
      <w:r>
        <w:fldChar w:fldCharType="end"/>
      </w:r>
    </w:p>
    <w:p w14:paraId="61A5AF3F">
      <w:pPr>
        <w:pStyle w:val="10"/>
        <w:tabs>
          <w:tab w:val="right" w:leader="dot" w:pos="8306"/>
        </w:tabs>
        <w:spacing w:line="288" w:lineRule="auto"/>
      </w:pPr>
      <w:r>
        <w:fldChar w:fldCharType="begin"/>
      </w:r>
      <w:r>
        <w:instrText xml:space="preserve"> HYPERLINK \l "_Toc1109" </w:instrText>
      </w:r>
      <w:r>
        <w:fldChar w:fldCharType="separate"/>
      </w:r>
      <w:r>
        <w:rPr>
          <w:rFonts w:hint="eastAsia" w:ascii="黑体" w:hAnsi="黑体" w:eastAsia="黑体" w:cs="黑体"/>
        </w:rPr>
        <w:t>第五章 保障措施</w:t>
      </w:r>
      <w:r>
        <w:tab/>
      </w:r>
      <w:r>
        <w:fldChar w:fldCharType="begin"/>
      </w:r>
      <w:r>
        <w:instrText xml:space="preserve"> PAGEREF _Toc1109 </w:instrText>
      </w:r>
      <w:r>
        <w:fldChar w:fldCharType="separate"/>
      </w:r>
      <w:r>
        <w:t>41</w:t>
      </w:r>
      <w:r>
        <w:fldChar w:fldCharType="end"/>
      </w:r>
      <w:r>
        <w:fldChar w:fldCharType="end"/>
      </w:r>
    </w:p>
    <w:p w14:paraId="12B82C3A">
      <w:pPr>
        <w:pStyle w:val="11"/>
        <w:tabs>
          <w:tab w:val="right" w:leader="dot" w:pos="8306"/>
        </w:tabs>
        <w:spacing w:line="288" w:lineRule="auto"/>
      </w:pPr>
      <w:r>
        <w:fldChar w:fldCharType="begin"/>
      </w:r>
      <w:r>
        <w:instrText xml:space="preserve"> HYPERLINK \l "_Toc24906" </w:instrText>
      </w:r>
      <w:r>
        <w:fldChar w:fldCharType="separate"/>
      </w:r>
      <w:r>
        <w:rPr>
          <w:rFonts w:hint="eastAsia"/>
        </w:rPr>
        <w:t>一、加强规划引领</w:t>
      </w:r>
      <w:r>
        <w:tab/>
      </w:r>
      <w:r>
        <w:fldChar w:fldCharType="begin"/>
      </w:r>
      <w:r>
        <w:instrText xml:space="preserve"> PAGEREF _Toc24906 </w:instrText>
      </w:r>
      <w:r>
        <w:fldChar w:fldCharType="separate"/>
      </w:r>
      <w:r>
        <w:t>41</w:t>
      </w:r>
      <w:r>
        <w:fldChar w:fldCharType="end"/>
      </w:r>
      <w:r>
        <w:fldChar w:fldCharType="end"/>
      </w:r>
    </w:p>
    <w:p w14:paraId="2028CCA0">
      <w:pPr>
        <w:pStyle w:val="11"/>
        <w:tabs>
          <w:tab w:val="right" w:leader="dot" w:pos="8306"/>
        </w:tabs>
        <w:spacing w:line="288" w:lineRule="auto"/>
      </w:pPr>
      <w:r>
        <w:fldChar w:fldCharType="begin"/>
      </w:r>
      <w:r>
        <w:instrText xml:space="preserve"> HYPERLINK \l "_Toc17833" </w:instrText>
      </w:r>
      <w:r>
        <w:fldChar w:fldCharType="separate"/>
      </w:r>
      <w:r>
        <w:rPr>
          <w:rFonts w:hint="eastAsia"/>
        </w:rPr>
        <w:t>二、强化政策支撑</w:t>
      </w:r>
      <w:r>
        <w:tab/>
      </w:r>
      <w:r>
        <w:fldChar w:fldCharType="begin"/>
      </w:r>
      <w:r>
        <w:instrText xml:space="preserve"> PAGEREF _Toc17833 </w:instrText>
      </w:r>
      <w:r>
        <w:fldChar w:fldCharType="separate"/>
      </w:r>
      <w:r>
        <w:t>41</w:t>
      </w:r>
      <w:r>
        <w:fldChar w:fldCharType="end"/>
      </w:r>
      <w:r>
        <w:fldChar w:fldCharType="end"/>
      </w:r>
    </w:p>
    <w:p w14:paraId="2FC0F3B6">
      <w:pPr>
        <w:pStyle w:val="11"/>
        <w:tabs>
          <w:tab w:val="right" w:leader="dot" w:pos="8306"/>
        </w:tabs>
        <w:spacing w:line="288" w:lineRule="auto"/>
      </w:pPr>
      <w:r>
        <w:fldChar w:fldCharType="begin"/>
      </w:r>
      <w:r>
        <w:instrText xml:space="preserve"> HYPERLINK \l "_Toc15237" </w:instrText>
      </w:r>
      <w:r>
        <w:fldChar w:fldCharType="separate"/>
      </w:r>
      <w:r>
        <w:rPr>
          <w:rFonts w:hint="eastAsia"/>
        </w:rPr>
        <w:t>三、保障要素供给</w:t>
      </w:r>
      <w:r>
        <w:tab/>
      </w:r>
      <w:r>
        <w:fldChar w:fldCharType="begin"/>
      </w:r>
      <w:r>
        <w:instrText xml:space="preserve"> PAGEREF _Toc15237 </w:instrText>
      </w:r>
      <w:r>
        <w:fldChar w:fldCharType="separate"/>
      </w:r>
      <w:r>
        <w:t>42</w:t>
      </w:r>
      <w:r>
        <w:fldChar w:fldCharType="end"/>
      </w:r>
      <w:r>
        <w:fldChar w:fldCharType="end"/>
      </w:r>
    </w:p>
    <w:p w14:paraId="5E282C47">
      <w:pPr>
        <w:pStyle w:val="11"/>
        <w:tabs>
          <w:tab w:val="right" w:leader="dot" w:pos="8306"/>
        </w:tabs>
        <w:spacing w:line="288" w:lineRule="auto"/>
      </w:pPr>
      <w:r>
        <w:fldChar w:fldCharType="begin"/>
      </w:r>
      <w:r>
        <w:instrText xml:space="preserve"> HYPERLINK \l "_Toc29433" </w:instrText>
      </w:r>
      <w:r>
        <w:fldChar w:fldCharType="separate"/>
      </w:r>
      <w:r>
        <w:rPr>
          <w:rFonts w:hint="eastAsia"/>
        </w:rPr>
        <w:t>四、完善服务体系</w:t>
      </w:r>
      <w:r>
        <w:tab/>
      </w:r>
      <w:r>
        <w:fldChar w:fldCharType="begin"/>
      </w:r>
      <w:r>
        <w:instrText xml:space="preserve"> PAGEREF _Toc29433 </w:instrText>
      </w:r>
      <w:r>
        <w:fldChar w:fldCharType="separate"/>
      </w:r>
      <w:r>
        <w:t>42</w:t>
      </w:r>
      <w:r>
        <w:fldChar w:fldCharType="end"/>
      </w:r>
      <w:r>
        <w:fldChar w:fldCharType="end"/>
      </w:r>
    </w:p>
    <w:p w14:paraId="3E51A63E">
      <w:pPr>
        <w:spacing w:line="288" w:lineRule="auto"/>
        <w:rPr>
          <w:sz w:val="24"/>
        </w:rPr>
        <w:sectPr>
          <w:pgSz w:w="11906" w:h="16838"/>
          <w:pgMar w:top="1440" w:right="1800" w:bottom="1440" w:left="1800" w:header="851" w:footer="992" w:gutter="0"/>
          <w:pgNumType w:fmt="upperRoman"/>
          <w:cols w:space="425" w:num="1"/>
          <w:docGrid w:type="lines" w:linePitch="312" w:charSpace="0"/>
        </w:sectPr>
      </w:pPr>
      <w:r>
        <w:fldChar w:fldCharType="end"/>
      </w:r>
    </w:p>
    <w:p w14:paraId="16F586B6"/>
    <w:bookmarkEnd w:id="0"/>
    <w:p w14:paraId="2EF588FA">
      <w:pPr>
        <w:spacing w:line="560" w:lineRule="exact"/>
        <w:jc w:val="center"/>
        <w:outlineLvl w:val="0"/>
        <w:rPr>
          <w:rFonts w:ascii="黑体" w:hAnsi="黑体" w:eastAsia="黑体"/>
          <w:b/>
          <w:bCs/>
          <w:sz w:val="44"/>
          <w:szCs w:val="44"/>
        </w:rPr>
      </w:pPr>
      <w:bookmarkStart w:id="1" w:name="_Toc25627"/>
      <w:bookmarkStart w:id="2" w:name="_Toc678"/>
      <w:r>
        <w:rPr>
          <w:rFonts w:hint="eastAsia" w:ascii="黑体" w:hAnsi="黑体" w:eastAsia="黑体"/>
          <w:b/>
          <w:bCs/>
          <w:sz w:val="44"/>
          <w:szCs w:val="44"/>
        </w:rPr>
        <w:t>引言</w:t>
      </w:r>
      <w:bookmarkEnd w:id="1"/>
      <w:bookmarkEnd w:id="2"/>
    </w:p>
    <w:p w14:paraId="3FF786CE">
      <w:pPr>
        <w:spacing w:line="560" w:lineRule="exact"/>
        <w:jc w:val="center"/>
        <w:outlineLvl w:val="0"/>
        <w:rPr>
          <w:rFonts w:ascii="黑体" w:hAnsi="黑体" w:eastAsia="黑体"/>
          <w:b/>
          <w:bCs/>
          <w:sz w:val="44"/>
          <w:szCs w:val="44"/>
        </w:rPr>
      </w:pPr>
    </w:p>
    <w:p w14:paraId="0275401F">
      <w:pPr>
        <w:spacing w:line="560" w:lineRule="exact"/>
        <w:ind w:firstLine="708" w:firstLineChars="196"/>
        <w:jc w:val="left"/>
        <w:outlineLvl w:val="1"/>
        <w:rPr>
          <w:rFonts w:ascii="宋体"/>
          <w:b/>
          <w:bCs/>
          <w:sz w:val="36"/>
          <w:szCs w:val="36"/>
        </w:rPr>
      </w:pPr>
      <w:bookmarkStart w:id="3" w:name="_Toc784"/>
      <w:bookmarkStart w:id="4" w:name="_Toc499452456"/>
      <w:bookmarkStart w:id="5" w:name="_Toc9970"/>
      <w:bookmarkStart w:id="6" w:name="_Toc27846"/>
      <w:r>
        <w:rPr>
          <w:rFonts w:hint="eastAsia" w:ascii="宋体" w:hAnsi="宋体"/>
          <w:b/>
          <w:bCs/>
          <w:sz w:val="36"/>
          <w:szCs w:val="36"/>
        </w:rPr>
        <w:t>一、规划编制背景</w:t>
      </w:r>
      <w:bookmarkEnd w:id="3"/>
      <w:bookmarkEnd w:id="4"/>
      <w:bookmarkEnd w:id="5"/>
      <w:bookmarkEnd w:id="6"/>
    </w:p>
    <w:p w14:paraId="352B5EAD">
      <w:pPr>
        <w:spacing w:line="560" w:lineRule="exact"/>
        <w:ind w:firstLine="640" w:firstLineChars="200"/>
        <w:rPr>
          <w:rFonts w:hAnsi="仿宋" w:eastAsia="仿宋"/>
          <w:sz w:val="32"/>
          <w:szCs w:val="32"/>
        </w:rPr>
      </w:pPr>
      <w:r>
        <w:rPr>
          <w:rFonts w:hint="eastAsia" w:hAnsi="仿宋" w:eastAsia="仿宋"/>
          <w:sz w:val="32"/>
          <w:szCs w:val="32"/>
        </w:rPr>
        <w:t>主导产业是区域实体经济的核心支撑，是园区产业结构调整的主体，决定经济的发展质量、速度、规模和方向。为进一步优化产业结构，加快推进供给侧结构性改革，促进主导产业转型升级，推动园区经济由高速增长向高速与高质并重发展，根据国家、省、市关于“十三五”发展规划有关文件的精神要求，结合黄山经济开发区（以下简称黄山经开区或经开区）产业发展实际情况，特编制本规划。</w:t>
      </w:r>
    </w:p>
    <w:p w14:paraId="261B732D">
      <w:pPr>
        <w:spacing w:line="560" w:lineRule="exact"/>
        <w:ind w:firstLine="708" w:firstLineChars="196"/>
        <w:jc w:val="left"/>
        <w:outlineLvl w:val="1"/>
        <w:rPr>
          <w:rFonts w:ascii="宋体"/>
          <w:b/>
          <w:bCs/>
          <w:sz w:val="36"/>
          <w:szCs w:val="36"/>
        </w:rPr>
      </w:pPr>
      <w:bookmarkStart w:id="7" w:name="_Toc12610"/>
      <w:bookmarkStart w:id="8" w:name="_Toc13145"/>
      <w:bookmarkStart w:id="9" w:name="_Toc499452457"/>
      <w:bookmarkStart w:id="10" w:name="_Toc31116"/>
      <w:r>
        <w:rPr>
          <w:rFonts w:hint="eastAsia" w:ascii="宋体" w:hAnsi="宋体"/>
          <w:b/>
          <w:bCs/>
          <w:sz w:val="36"/>
          <w:szCs w:val="36"/>
        </w:rPr>
        <w:t>二、规划编制依据</w:t>
      </w:r>
      <w:bookmarkEnd w:id="7"/>
      <w:bookmarkEnd w:id="8"/>
      <w:bookmarkEnd w:id="9"/>
      <w:bookmarkEnd w:id="10"/>
    </w:p>
    <w:p w14:paraId="4FAA58B0">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1</w:t>
      </w:r>
      <w:r>
        <w:rPr>
          <w:rFonts w:hint="eastAsia" w:hAnsi="仿宋" w:eastAsia="仿宋"/>
          <w:sz w:val="32"/>
          <w:szCs w:val="32"/>
        </w:rPr>
        <w:t>）《中国制造</w:t>
      </w:r>
      <w:r>
        <w:rPr>
          <w:rFonts w:hAnsi="仿宋" w:eastAsia="仿宋"/>
          <w:sz w:val="32"/>
          <w:szCs w:val="32"/>
        </w:rPr>
        <w:t xml:space="preserve"> 2025</w:t>
      </w:r>
      <w:r>
        <w:rPr>
          <w:rFonts w:hint="eastAsia" w:hAnsi="仿宋" w:eastAsia="仿宋"/>
          <w:sz w:val="32"/>
          <w:szCs w:val="32"/>
        </w:rPr>
        <w:t>》；</w:t>
      </w:r>
    </w:p>
    <w:p w14:paraId="02472AF1">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2</w:t>
      </w:r>
      <w:r>
        <w:rPr>
          <w:rFonts w:hint="eastAsia" w:hAnsi="仿宋" w:eastAsia="仿宋"/>
          <w:sz w:val="32"/>
          <w:szCs w:val="32"/>
        </w:rPr>
        <w:t>）《国务院办公厅关于促进开发区改革和创新发展的若干意见》（国办发〔</w:t>
      </w:r>
      <w:r>
        <w:rPr>
          <w:rFonts w:hAnsi="仿宋" w:eastAsia="仿宋"/>
          <w:sz w:val="32"/>
          <w:szCs w:val="32"/>
        </w:rPr>
        <w:t>2017</w:t>
      </w:r>
      <w:r>
        <w:rPr>
          <w:rFonts w:hint="eastAsia" w:hAnsi="仿宋" w:eastAsia="仿宋"/>
          <w:sz w:val="32"/>
          <w:szCs w:val="32"/>
        </w:rPr>
        <w:t>〕</w:t>
      </w:r>
      <w:r>
        <w:rPr>
          <w:rFonts w:hAnsi="仿宋" w:eastAsia="仿宋"/>
          <w:sz w:val="32"/>
          <w:szCs w:val="32"/>
        </w:rPr>
        <w:t>7</w:t>
      </w:r>
      <w:r>
        <w:rPr>
          <w:rFonts w:hint="eastAsia" w:hAnsi="仿宋" w:eastAsia="仿宋"/>
          <w:sz w:val="32"/>
          <w:szCs w:val="32"/>
        </w:rPr>
        <w:t>号）；</w:t>
      </w:r>
    </w:p>
    <w:p w14:paraId="02C8F8D5">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3</w:t>
      </w:r>
      <w:r>
        <w:rPr>
          <w:rFonts w:hint="eastAsia" w:hAnsi="仿宋" w:eastAsia="仿宋"/>
          <w:sz w:val="32"/>
          <w:szCs w:val="32"/>
        </w:rPr>
        <w:t>）《安徽省人民政府关于促进全省开发区改革和创新发展的实施意见》（皖政〔</w:t>
      </w:r>
      <w:r>
        <w:rPr>
          <w:rFonts w:hAnsi="仿宋" w:eastAsia="仿宋"/>
          <w:sz w:val="32"/>
          <w:szCs w:val="32"/>
        </w:rPr>
        <w:t>2017</w:t>
      </w:r>
      <w:r>
        <w:rPr>
          <w:rFonts w:hint="eastAsia" w:hAnsi="仿宋" w:eastAsia="仿宋"/>
          <w:sz w:val="32"/>
          <w:szCs w:val="32"/>
        </w:rPr>
        <w:t>〕</w:t>
      </w:r>
      <w:r>
        <w:rPr>
          <w:rFonts w:hAnsi="仿宋" w:eastAsia="仿宋"/>
          <w:sz w:val="32"/>
          <w:szCs w:val="32"/>
        </w:rPr>
        <w:t>98</w:t>
      </w:r>
      <w:r>
        <w:rPr>
          <w:rFonts w:hint="eastAsia" w:hAnsi="仿宋" w:eastAsia="仿宋"/>
          <w:sz w:val="32"/>
          <w:szCs w:val="32"/>
        </w:rPr>
        <w:t>号）；</w:t>
      </w:r>
    </w:p>
    <w:p w14:paraId="2DBFEE74">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4</w:t>
      </w:r>
      <w:r>
        <w:rPr>
          <w:rFonts w:hint="eastAsia" w:hAnsi="仿宋" w:eastAsia="仿宋"/>
          <w:sz w:val="32"/>
          <w:szCs w:val="32"/>
        </w:rPr>
        <w:t>）《安徽省人民政府关于加快做大做强主导产业的若干意见》（皖政</w:t>
      </w:r>
      <w:r>
        <w:rPr>
          <w:rFonts w:hAnsi="仿宋" w:eastAsia="仿宋"/>
          <w:sz w:val="32"/>
          <w:szCs w:val="32"/>
        </w:rPr>
        <w:t>[2012]96</w:t>
      </w:r>
      <w:r>
        <w:rPr>
          <w:rFonts w:hint="eastAsia" w:hAnsi="仿宋" w:eastAsia="仿宋"/>
          <w:sz w:val="32"/>
          <w:szCs w:val="32"/>
        </w:rPr>
        <w:t>号）；</w:t>
      </w:r>
    </w:p>
    <w:p w14:paraId="7074A020">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5</w:t>
      </w:r>
      <w:r>
        <w:rPr>
          <w:rFonts w:hint="eastAsia" w:hAnsi="仿宋" w:eastAsia="仿宋"/>
          <w:sz w:val="32"/>
          <w:szCs w:val="32"/>
        </w:rPr>
        <w:t>）《中国制造</w:t>
      </w:r>
      <w:r>
        <w:rPr>
          <w:rFonts w:hAnsi="仿宋" w:eastAsia="仿宋"/>
          <w:sz w:val="32"/>
          <w:szCs w:val="32"/>
        </w:rPr>
        <w:t>2025</w:t>
      </w:r>
      <w:r>
        <w:rPr>
          <w:rFonts w:hint="eastAsia" w:hAnsi="仿宋" w:eastAsia="仿宋"/>
          <w:sz w:val="32"/>
          <w:szCs w:val="32"/>
        </w:rPr>
        <w:t>安徽篇》；</w:t>
      </w:r>
    </w:p>
    <w:p w14:paraId="1066CC14">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6</w:t>
      </w:r>
      <w:r>
        <w:rPr>
          <w:rFonts w:hint="eastAsia" w:hAnsi="仿宋" w:eastAsia="仿宋"/>
          <w:sz w:val="32"/>
          <w:szCs w:val="32"/>
        </w:rPr>
        <w:t>）《安徽省战略性新兴产业“十三五”发展规划》；</w:t>
      </w:r>
    </w:p>
    <w:p w14:paraId="478761C4">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7</w:t>
      </w:r>
      <w:r>
        <w:rPr>
          <w:rFonts w:hint="eastAsia" w:hAnsi="仿宋" w:eastAsia="仿宋"/>
          <w:sz w:val="32"/>
          <w:szCs w:val="32"/>
        </w:rPr>
        <w:t>）《安徽省主体功能区规划（</w:t>
      </w:r>
      <w:r>
        <w:rPr>
          <w:rFonts w:hAnsi="仿宋" w:eastAsia="仿宋"/>
          <w:sz w:val="32"/>
          <w:szCs w:val="32"/>
        </w:rPr>
        <w:t>2013-2020</w:t>
      </w:r>
      <w:r>
        <w:rPr>
          <w:rFonts w:hint="eastAsia" w:hAnsi="仿宋" w:eastAsia="仿宋"/>
          <w:sz w:val="32"/>
          <w:szCs w:val="32"/>
        </w:rPr>
        <w:t>）》；</w:t>
      </w:r>
    </w:p>
    <w:p w14:paraId="61FC2ACD">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8</w:t>
      </w:r>
      <w:r>
        <w:rPr>
          <w:rFonts w:hint="eastAsia" w:hAnsi="仿宋" w:eastAsia="仿宋"/>
          <w:sz w:val="32"/>
          <w:szCs w:val="32"/>
        </w:rPr>
        <w:t>）《安徽省人民政府关于促进经济平稳健康发展的意见》（皖政〔</w:t>
      </w:r>
      <w:r>
        <w:rPr>
          <w:rFonts w:hAnsi="仿宋" w:eastAsia="仿宋"/>
          <w:sz w:val="32"/>
          <w:szCs w:val="32"/>
        </w:rPr>
        <w:t>2017</w:t>
      </w:r>
      <w:r>
        <w:rPr>
          <w:rFonts w:hint="eastAsia" w:hAnsi="仿宋" w:eastAsia="仿宋"/>
          <w:sz w:val="32"/>
          <w:szCs w:val="32"/>
        </w:rPr>
        <w:t>〕</w:t>
      </w:r>
      <w:r>
        <w:rPr>
          <w:rFonts w:hAnsi="仿宋" w:eastAsia="仿宋"/>
          <w:sz w:val="32"/>
          <w:szCs w:val="32"/>
        </w:rPr>
        <w:t>42</w:t>
      </w:r>
      <w:r>
        <w:rPr>
          <w:rFonts w:hint="eastAsia" w:hAnsi="仿宋" w:eastAsia="仿宋"/>
          <w:sz w:val="32"/>
          <w:szCs w:val="32"/>
        </w:rPr>
        <w:t>号）；</w:t>
      </w:r>
    </w:p>
    <w:p w14:paraId="353B4A6A">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9</w:t>
      </w:r>
      <w:r>
        <w:rPr>
          <w:rFonts w:hint="eastAsia" w:hAnsi="仿宋" w:eastAsia="仿宋"/>
          <w:sz w:val="32"/>
          <w:szCs w:val="32"/>
        </w:rPr>
        <w:t>）《安徽省人民政府关于加快建设创新发展四个支撑体系实施意见》（皖政〔</w:t>
      </w:r>
      <w:r>
        <w:rPr>
          <w:rFonts w:hAnsi="仿宋" w:eastAsia="仿宋"/>
          <w:sz w:val="32"/>
          <w:szCs w:val="32"/>
        </w:rPr>
        <w:t>2017</w:t>
      </w:r>
      <w:r>
        <w:rPr>
          <w:rFonts w:hint="eastAsia" w:hAnsi="仿宋" w:eastAsia="仿宋"/>
          <w:sz w:val="32"/>
          <w:szCs w:val="32"/>
        </w:rPr>
        <w:t>〕</w:t>
      </w:r>
      <w:r>
        <w:rPr>
          <w:rFonts w:hAnsi="仿宋" w:eastAsia="仿宋"/>
          <w:sz w:val="32"/>
          <w:szCs w:val="32"/>
        </w:rPr>
        <w:t>76</w:t>
      </w:r>
      <w:r>
        <w:rPr>
          <w:rFonts w:hint="eastAsia" w:hAnsi="仿宋" w:eastAsia="仿宋"/>
          <w:sz w:val="32"/>
          <w:szCs w:val="32"/>
        </w:rPr>
        <w:t>号）；</w:t>
      </w:r>
    </w:p>
    <w:p w14:paraId="13707387">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10</w:t>
      </w:r>
      <w:r>
        <w:rPr>
          <w:rFonts w:hint="eastAsia" w:hAnsi="仿宋" w:eastAsia="仿宋"/>
          <w:sz w:val="32"/>
          <w:szCs w:val="32"/>
        </w:rPr>
        <w:t>）《安徽省制造强省建设实施方案（</w:t>
      </w:r>
      <w:r>
        <w:rPr>
          <w:rFonts w:hAnsi="仿宋" w:eastAsia="仿宋"/>
          <w:sz w:val="32"/>
          <w:szCs w:val="32"/>
        </w:rPr>
        <w:t>2017—2021</w:t>
      </w:r>
      <w:r>
        <w:rPr>
          <w:rFonts w:hint="eastAsia" w:hAnsi="仿宋" w:eastAsia="仿宋"/>
          <w:sz w:val="32"/>
          <w:szCs w:val="32"/>
        </w:rPr>
        <w:t>年）》；</w:t>
      </w:r>
    </w:p>
    <w:p w14:paraId="4D51CCB0">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11</w:t>
      </w:r>
      <w:r>
        <w:rPr>
          <w:rFonts w:hint="eastAsia" w:hAnsi="仿宋" w:eastAsia="仿宋"/>
          <w:sz w:val="32"/>
          <w:szCs w:val="32"/>
        </w:rPr>
        <w:t>）《支持“三重一创”建设若干政策》（皖政〔</w:t>
      </w:r>
      <w:r>
        <w:rPr>
          <w:rFonts w:hAnsi="仿宋" w:eastAsia="仿宋"/>
          <w:sz w:val="32"/>
          <w:szCs w:val="32"/>
        </w:rPr>
        <w:t>2017</w:t>
      </w:r>
      <w:r>
        <w:rPr>
          <w:rFonts w:hint="eastAsia" w:hAnsi="仿宋" w:eastAsia="仿宋"/>
          <w:sz w:val="32"/>
          <w:szCs w:val="32"/>
        </w:rPr>
        <w:t>〕</w:t>
      </w:r>
      <w:r>
        <w:rPr>
          <w:rFonts w:hAnsi="仿宋" w:eastAsia="仿宋"/>
          <w:sz w:val="32"/>
          <w:szCs w:val="32"/>
        </w:rPr>
        <w:t>51</w:t>
      </w:r>
      <w:r>
        <w:rPr>
          <w:rFonts w:hint="eastAsia" w:hAnsi="仿宋" w:eastAsia="仿宋"/>
          <w:sz w:val="32"/>
          <w:szCs w:val="32"/>
        </w:rPr>
        <w:t>号）；</w:t>
      </w:r>
    </w:p>
    <w:p w14:paraId="35CCA5CB">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12</w:t>
      </w:r>
      <w:r>
        <w:rPr>
          <w:rFonts w:hint="eastAsia" w:hAnsi="仿宋" w:eastAsia="仿宋"/>
          <w:sz w:val="32"/>
          <w:szCs w:val="32"/>
        </w:rPr>
        <w:t>）《安徽省人民政府关于进一步做好招商引资工作的意见》（皖政〔</w:t>
      </w:r>
      <w:r>
        <w:rPr>
          <w:rFonts w:hAnsi="仿宋" w:eastAsia="仿宋"/>
          <w:sz w:val="32"/>
          <w:szCs w:val="32"/>
        </w:rPr>
        <w:t>2017</w:t>
      </w:r>
      <w:r>
        <w:rPr>
          <w:rFonts w:hint="eastAsia" w:hAnsi="仿宋" w:eastAsia="仿宋"/>
          <w:sz w:val="32"/>
          <w:szCs w:val="32"/>
        </w:rPr>
        <w:t>〕</w:t>
      </w:r>
      <w:r>
        <w:rPr>
          <w:rFonts w:hAnsi="仿宋" w:eastAsia="仿宋"/>
          <w:sz w:val="32"/>
          <w:szCs w:val="32"/>
        </w:rPr>
        <w:t>70</w:t>
      </w:r>
      <w:r>
        <w:rPr>
          <w:rFonts w:hint="eastAsia" w:hAnsi="仿宋" w:eastAsia="仿宋"/>
          <w:sz w:val="32"/>
          <w:szCs w:val="32"/>
        </w:rPr>
        <w:t>号）；</w:t>
      </w:r>
    </w:p>
    <w:p w14:paraId="4A4242D8">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13</w:t>
      </w:r>
      <w:r>
        <w:rPr>
          <w:rFonts w:hint="eastAsia" w:hAnsi="仿宋" w:eastAsia="仿宋"/>
          <w:sz w:val="32"/>
          <w:szCs w:val="32"/>
        </w:rPr>
        <w:t>）《黄山市国民经济和社会发展第十三个五年规划纲要》；</w:t>
      </w:r>
    </w:p>
    <w:p w14:paraId="4FCF205B">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14</w:t>
      </w:r>
      <w:r>
        <w:rPr>
          <w:rFonts w:hint="eastAsia" w:hAnsi="仿宋" w:eastAsia="仿宋"/>
          <w:sz w:val="32"/>
          <w:szCs w:val="32"/>
        </w:rPr>
        <w:t>）《黄山市“十三五”工业主导产业发展规划》；</w:t>
      </w:r>
    </w:p>
    <w:p w14:paraId="3EF2E78F">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15</w:t>
      </w:r>
      <w:r>
        <w:rPr>
          <w:rFonts w:hint="eastAsia" w:hAnsi="仿宋" w:eastAsia="仿宋"/>
          <w:sz w:val="32"/>
          <w:szCs w:val="32"/>
        </w:rPr>
        <w:t>）《黄山市人民政府关于促进全市开发区改革和创新发展的实施意见》（黄政〔</w:t>
      </w:r>
      <w:r>
        <w:rPr>
          <w:rFonts w:hAnsi="仿宋" w:eastAsia="仿宋"/>
          <w:sz w:val="32"/>
          <w:szCs w:val="32"/>
        </w:rPr>
        <w:t>2017</w:t>
      </w:r>
      <w:r>
        <w:rPr>
          <w:rFonts w:hint="eastAsia" w:hAnsi="仿宋" w:eastAsia="仿宋"/>
          <w:sz w:val="32"/>
          <w:szCs w:val="32"/>
        </w:rPr>
        <w:t>〕</w:t>
      </w:r>
      <w:r>
        <w:rPr>
          <w:rFonts w:hAnsi="仿宋" w:eastAsia="仿宋"/>
          <w:sz w:val="32"/>
          <w:szCs w:val="32"/>
        </w:rPr>
        <w:t>57</w:t>
      </w:r>
      <w:r>
        <w:rPr>
          <w:rFonts w:hint="eastAsia" w:hAnsi="仿宋" w:eastAsia="仿宋"/>
          <w:sz w:val="32"/>
          <w:szCs w:val="32"/>
        </w:rPr>
        <w:t>号）；</w:t>
      </w:r>
    </w:p>
    <w:p w14:paraId="6BF21031">
      <w:pPr>
        <w:spacing w:line="560" w:lineRule="exact"/>
        <w:ind w:firstLine="640" w:firstLineChars="200"/>
        <w:rPr>
          <w:rFonts w:hAnsi="仿宋" w:eastAsia="仿宋"/>
          <w:sz w:val="32"/>
          <w:szCs w:val="32"/>
        </w:rPr>
      </w:pPr>
      <w:r>
        <w:rPr>
          <w:rFonts w:hint="eastAsia" w:hAnsi="仿宋" w:eastAsia="仿宋"/>
          <w:sz w:val="32"/>
          <w:szCs w:val="32"/>
        </w:rPr>
        <w:t>（</w:t>
      </w:r>
      <w:r>
        <w:rPr>
          <w:rFonts w:hAnsi="仿宋" w:eastAsia="仿宋"/>
          <w:sz w:val="32"/>
          <w:szCs w:val="32"/>
        </w:rPr>
        <w:t>16</w:t>
      </w:r>
      <w:r>
        <w:rPr>
          <w:rFonts w:hint="eastAsia" w:hAnsi="仿宋" w:eastAsia="仿宋"/>
          <w:sz w:val="32"/>
          <w:szCs w:val="32"/>
        </w:rPr>
        <w:t>）《黄山市人民政府办公厅关于加快全市开发区转型升级的实施意见》（黄政办〔</w:t>
      </w:r>
      <w:r>
        <w:rPr>
          <w:rFonts w:hAnsi="仿宋" w:eastAsia="仿宋"/>
          <w:sz w:val="32"/>
          <w:szCs w:val="32"/>
        </w:rPr>
        <w:t>2017</w:t>
      </w:r>
      <w:r>
        <w:rPr>
          <w:rFonts w:hint="eastAsia" w:hAnsi="仿宋" w:eastAsia="仿宋"/>
          <w:sz w:val="32"/>
          <w:szCs w:val="32"/>
        </w:rPr>
        <w:t>〕</w:t>
      </w:r>
      <w:r>
        <w:rPr>
          <w:rFonts w:hAnsi="仿宋" w:eastAsia="仿宋"/>
          <w:sz w:val="32"/>
          <w:szCs w:val="32"/>
        </w:rPr>
        <w:t>16</w:t>
      </w:r>
      <w:r>
        <w:rPr>
          <w:rFonts w:hint="eastAsia" w:hAnsi="仿宋" w:eastAsia="仿宋"/>
          <w:sz w:val="32"/>
          <w:szCs w:val="32"/>
        </w:rPr>
        <w:t>号）；</w:t>
      </w:r>
    </w:p>
    <w:p w14:paraId="05F26C2E">
      <w:pPr>
        <w:spacing w:line="560" w:lineRule="exact"/>
        <w:ind w:firstLine="640" w:firstLineChars="200"/>
        <w:rPr>
          <w:rFonts w:hAnsi="仿宋" w:eastAsia="仿宋"/>
          <w:sz w:val="32"/>
          <w:szCs w:val="32"/>
        </w:rPr>
      </w:pPr>
      <w:r>
        <w:rPr>
          <w:rFonts w:hint="eastAsia" w:eastAsia="仿宋"/>
          <w:sz w:val="32"/>
          <w:szCs w:val="32"/>
        </w:rPr>
        <w:t>（</w:t>
      </w:r>
      <w:r>
        <w:rPr>
          <w:rFonts w:eastAsia="仿宋"/>
          <w:sz w:val="32"/>
          <w:szCs w:val="32"/>
        </w:rPr>
        <w:t>17</w:t>
      </w:r>
      <w:r>
        <w:rPr>
          <w:rFonts w:hint="eastAsia" w:eastAsia="仿宋"/>
          <w:sz w:val="32"/>
          <w:szCs w:val="32"/>
        </w:rPr>
        <w:t>）《黄山市土地利用总体规划》；</w:t>
      </w:r>
    </w:p>
    <w:p w14:paraId="37093D00">
      <w:pPr>
        <w:widowControl/>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18</w:t>
      </w:r>
      <w:r>
        <w:rPr>
          <w:rFonts w:hint="eastAsia" w:eastAsia="仿宋"/>
          <w:sz w:val="32"/>
          <w:szCs w:val="32"/>
        </w:rPr>
        <w:t>）</w:t>
      </w:r>
      <w:r>
        <w:rPr>
          <w:rFonts w:hint="eastAsia" w:ascii="仿宋" w:hAnsi="仿宋" w:eastAsia="仿宋"/>
          <w:sz w:val="32"/>
          <w:szCs w:val="32"/>
        </w:rPr>
        <w:t>《黄山经济开发区总体规划</w:t>
      </w:r>
      <w:r>
        <w:rPr>
          <w:rFonts w:ascii="仿宋" w:hAnsi="仿宋" w:eastAsia="仿宋"/>
          <w:sz w:val="32"/>
          <w:szCs w:val="32"/>
        </w:rPr>
        <w:t>(2015-2030</w:t>
      </w:r>
      <w:r>
        <w:rPr>
          <w:rFonts w:hint="eastAsia" w:ascii="仿宋" w:hAnsi="仿宋" w:eastAsia="仿宋"/>
          <w:sz w:val="32"/>
          <w:szCs w:val="32"/>
        </w:rPr>
        <w:t>年</w:t>
      </w:r>
      <w:r>
        <w:rPr>
          <w:rFonts w:ascii="仿宋" w:hAnsi="仿宋" w:eastAsia="仿宋"/>
          <w:sz w:val="32"/>
          <w:szCs w:val="32"/>
        </w:rPr>
        <w:t>)</w:t>
      </w:r>
      <w:r>
        <w:rPr>
          <w:rFonts w:hint="eastAsia" w:ascii="仿宋" w:hAnsi="仿宋" w:eastAsia="仿宋"/>
          <w:sz w:val="32"/>
          <w:szCs w:val="32"/>
        </w:rPr>
        <w:t>》</w:t>
      </w:r>
      <w:r>
        <w:rPr>
          <w:rFonts w:hint="eastAsia" w:eastAsia="仿宋"/>
          <w:sz w:val="32"/>
          <w:szCs w:val="32"/>
        </w:rPr>
        <w:t>；</w:t>
      </w:r>
    </w:p>
    <w:p w14:paraId="0D2A363E">
      <w:pPr>
        <w:widowControl/>
        <w:spacing w:line="560" w:lineRule="exact"/>
        <w:ind w:left="638" w:leftChars="304"/>
        <w:rPr>
          <w:rFonts w:eastAsia="仿宋"/>
          <w:w w:val="95"/>
          <w:sz w:val="32"/>
          <w:szCs w:val="32"/>
        </w:rPr>
      </w:pPr>
      <w:r>
        <w:rPr>
          <w:rFonts w:hint="eastAsia" w:eastAsia="仿宋"/>
          <w:sz w:val="32"/>
          <w:szCs w:val="32"/>
        </w:rPr>
        <w:t>（</w:t>
      </w:r>
      <w:r>
        <w:rPr>
          <w:rFonts w:eastAsia="仿宋"/>
          <w:sz w:val="32"/>
          <w:szCs w:val="32"/>
        </w:rPr>
        <w:t>19</w:t>
      </w:r>
      <w:r>
        <w:rPr>
          <w:rFonts w:hint="eastAsia" w:eastAsia="仿宋"/>
          <w:sz w:val="32"/>
          <w:szCs w:val="32"/>
        </w:rPr>
        <w:t>）《黄山经济开发区“十三五”经济社会发展规划》；（20）</w:t>
      </w:r>
      <w:r>
        <w:rPr>
          <w:rFonts w:hint="eastAsia" w:eastAsia="仿宋"/>
          <w:w w:val="95"/>
          <w:sz w:val="32"/>
          <w:szCs w:val="32"/>
        </w:rPr>
        <w:t>《黄山经济开发区总体发展规划环境影响报告书》。</w:t>
      </w:r>
    </w:p>
    <w:p w14:paraId="25306A98">
      <w:pPr>
        <w:spacing w:line="560" w:lineRule="exact"/>
        <w:ind w:firstLine="708" w:firstLineChars="196"/>
        <w:jc w:val="left"/>
        <w:outlineLvl w:val="1"/>
        <w:rPr>
          <w:rFonts w:ascii="宋体"/>
          <w:b/>
          <w:bCs/>
          <w:sz w:val="36"/>
          <w:szCs w:val="36"/>
        </w:rPr>
      </w:pPr>
      <w:bookmarkStart w:id="11" w:name="_Toc499452458"/>
      <w:bookmarkStart w:id="12" w:name="_Toc17438"/>
      <w:bookmarkStart w:id="13" w:name="_Toc2411"/>
      <w:bookmarkStart w:id="14" w:name="_Toc24570"/>
      <w:r>
        <w:rPr>
          <w:rFonts w:hint="eastAsia" w:ascii="宋体" w:hAnsi="宋体"/>
          <w:b/>
          <w:bCs/>
          <w:sz w:val="36"/>
          <w:szCs w:val="36"/>
        </w:rPr>
        <w:t>三、主导产业选择</w:t>
      </w:r>
      <w:bookmarkEnd w:id="11"/>
      <w:bookmarkEnd w:id="12"/>
      <w:bookmarkEnd w:id="13"/>
      <w:bookmarkEnd w:id="14"/>
    </w:p>
    <w:p w14:paraId="0B2AF33B">
      <w:pPr>
        <w:widowControl/>
        <w:spacing w:line="560" w:lineRule="exact"/>
        <w:ind w:firstLine="640" w:firstLineChars="200"/>
        <w:rPr>
          <w:rFonts w:ascii="仿宋" w:hAnsi="仿宋" w:eastAsia="仿宋"/>
          <w:sz w:val="32"/>
          <w:szCs w:val="32"/>
        </w:rPr>
      </w:pPr>
      <w:r>
        <w:rPr>
          <w:rFonts w:ascii="仿宋" w:hAnsi="仿宋" w:eastAsia="仿宋"/>
          <w:sz w:val="32"/>
          <w:szCs w:val="32"/>
        </w:rPr>
        <w:t>2016</w:t>
      </w:r>
      <w:r>
        <w:rPr>
          <w:rFonts w:hint="eastAsia" w:ascii="仿宋" w:hAnsi="仿宋" w:eastAsia="仿宋"/>
          <w:sz w:val="32"/>
          <w:szCs w:val="32"/>
        </w:rPr>
        <w:t>年，黄山经开区绿色食品、智能制造、电子信息三大产业实现</w:t>
      </w:r>
      <w:r>
        <w:rPr>
          <w:rFonts w:hint="eastAsia" w:ascii="仿宋" w:hAnsi="仿宋" w:eastAsia="仿宋"/>
          <w:color w:val="000000" w:themeColor="text1"/>
          <w:sz w:val="32"/>
          <w:szCs w:val="32"/>
        </w:rPr>
        <w:t>规</w:t>
      </w:r>
      <w:r>
        <w:rPr>
          <w:rFonts w:hint="eastAsia" w:ascii="仿宋" w:hAnsi="仿宋" w:eastAsia="仿宋"/>
          <w:sz w:val="32"/>
          <w:szCs w:val="32"/>
        </w:rPr>
        <w:t>上产值</w:t>
      </w:r>
      <w:r>
        <w:rPr>
          <w:rFonts w:ascii="仿宋" w:hAnsi="仿宋" w:eastAsia="仿宋"/>
          <w:sz w:val="32"/>
          <w:szCs w:val="32"/>
        </w:rPr>
        <w:t>27.7</w:t>
      </w:r>
      <w:r>
        <w:rPr>
          <w:rFonts w:hint="eastAsia" w:ascii="仿宋" w:hAnsi="仿宋" w:eastAsia="仿宋"/>
          <w:sz w:val="32"/>
          <w:szCs w:val="32"/>
        </w:rPr>
        <w:t>亿元，同比增长</w:t>
      </w:r>
      <w:r>
        <w:rPr>
          <w:rFonts w:ascii="仿宋" w:hAnsi="仿宋" w:eastAsia="仿宋"/>
          <w:sz w:val="32"/>
          <w:szCs w:val="32"/>
        </w:rPr>
        <w:t>27%</w:t>
      </w:r>
      <w:r>
        <w:rPr>
          <w:rFonts w:hint="eastAsia" w:ascii="仿宋" w:hAnsi="仿宋" w:eastAsia="仿宋"/>
          <w:sz w:val="32"/>
          <w:szCs w:val="32"/>
        </w:rPr>
        <w:t>，占园区规上工业总产值的比重为</w:t>
      </w:r>
      <w:r>
        <w:rPr>
          <w:rFonts w:ascii="仿宋" w:hAnsi="仿宋" w:eastAsia="仿宋"/>
          <w:sz w:val="32"/>
          <w:szCs w:val="32"/>
        </w:rPr>
        <w:t>61.8%</w:t>
      </w:r>
      <w:r>
        <w:rPr>
          <w:rFonts w:hint="eastAsia" w:ascii="仿宋" w:hAnsi="仿宋" w:eastAsia="仿宋"/>
          <w:sz w:val="32"/>
          <w:szCs w:val="32"/>
        </w:rPr>
        <w:t>。</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1-12</w:t>
      </w:r>
      <w:r>
        <w:rPr>
          <w:rFonts w:hint="eastAsia" w:ascii="仿宋" w:hAnsi="仿宋" w:eastAsia="仿宋"/>
          <w:sz w:val="32"/>
          <w:szCs w:val="32"/>
        </w:rPr>
        <w:t>月，三大产业实现产值</w:t>
      </w:r>
      <w:r>
        <w:rPr>
          <w:rFonts w:ascii="仿宋" w:hAnsi="仿宋" w:eastAsia="仿宋"/>
          <w:sz w:val="32"/>
          <w:szCs w:val="32"/>
        </w:rPr>
        <w:t>36.03</w:t>
      </w:r>
      <w:r>
        <w:rPr>
          <w:rFonts w:hint="eastAsia" w:ascii="仿宋" w:hAnsi="仿宋" w:eastAsia="仿宋"/>
          <w:sz w:val="32"/>
          <w:szCs w:val="32"/>
        </w:rPr>
        <w:t>亿元，同比增长</w:t>
      </w:r>
      <w:r>
        <w:rPr>
          <w:rFonts w:ascii="仿宋" w:hAnsi="仿宋" w:eastAsia="仿宋"/>
          <w:sz w:val="32"/>
          <w:szCs w:val="32"/>
        </w:rPr>
        <w:t>29.97%</w:t>
      </w:r>
      <w:r>
        <w:rPr>
          <w:rFonts w:hint="eastAsia" w:ascii="仿宋" w:hAnsi="仿宋" w:eastAsia="仿宋"/>
          <w:sz w:val="32"/>
          <w:szCs w:val="32"/>
        </w:rPr>
        <w:t>，占规上工业总产值的比重达到</w:t>
      </w:r>
      <w:r>
        <w:rPr>
          <w:rFonts w:ascii="仿宋" w:hAnsi="仿宋" w:eastAsia="仿宋"/>
          <w:sz w:val="32"/>
          <w:szCs w:val="32"/>
        </w:rPr>
        <w:t>66.40%</w:t>
      </w:r>
      <w:r>
        <w:rPr>
          <w:rFonts w:hint="eastAsia" w:ascii="仿宋" w:hAnsi="仿宋" w:eastAsia="仿宋"/>
          <w:sz w:val="32"/>
          <w:szCs w:val="32"/>
        </w:rPr>
        <w:t>。根据黄山经开区现有产业的实际情况，综合考虑国家产业政策、产业引领作用、比较优势、增长潜力、关联效应等因素，规划确定黄山经开区未来重点发展绿色食品、智能制造和电子信息三大主导产业，其中，绿色食品为首位产业。</w:t>
      </w:r>
    </w:p>
    <w:p w14:paraId="3C105803">
      <w:pPr>
        <w:spacing w:line="560" w:lineRule="exact"/>
        <w:ind w:firstLine="708" w:firstLineChars="196"/>
        <w:jc w:val="left"/>
        <w:outlineLvl w:val="1"/>
        <w:rPr>
          <w:rFonts w:ascii="宋体"/>
          <w:b/>
          <w:bCs/>
          <w:sz w:val="36"/>
          <w:szCs w:val="36"/>
        </w:rPr>
      </w:pPr>
      <w:bookmarkStart w:id="15" w:name="_Toc31716"/>
      <w:bookmarkStart w:id="16" w:name="_Toc499452459"/>
      <w:bookmarkStart w:id="17" w:name="_Toc3299"/>
      <w:bookmarkStart w:id="18" w:name="_Toc15179"/>
      <w:r>
        <w:rPr>
          <w:rFonts w:hint="eastAsia" w:ascii="宋体" w:hAnsi="宋体"/>
          <w:b/>
          <w:bCs/>
          <w:sz w:val="36"/>
          <w:szCs w:val="36"/>
        </w:rPr>
        <w:t>四、规划范围及期限</w:t>
      </w:r>
      <w:bookmarkEnd w:id="15"/>
      <w:bookmarkEnd w:id="16"/>
      <w:bookmarkEnd w:id="17"/>
      <w:bookmarkEnd w:id="18"/>
    </w:p>
    <w:p w14:paraId="35CA78F3">
      <w:pPr>
        <w:ind w:firstLine="643" w:firstLineChars="200"/>
        <w:rPr>
          <w:rFonts w:hAnsi="仿宋" w:eastAsia="仿宋"/>
          <w:sz w:val="32"/>
          <w:szCs w:val="32"/>
        </w:rPr>
      </w:pPr>
      <w:r>
        <w:rPr>
          <w:rFonts w:ascii="宋体" w:hAnsi="宋体"/>
          <w:b/>
          <w:kern w:val="0"/>
          <w:sz w:val="32"/>
          <w:szCs w:val="32"/>
        </w:rPr>
        <w:t>1.</w:t>
      </w:r>
      <w:r>
        <w:rPr>
          <w:rFonts w:hint="eastAsia" w:ascii="宋体" w:hAnsi="宋体"/>
          <w:b/>
          <w:kern w:val="0"/>
          <w:sz w:val="32"/>
          <w:szCs w:val="32"/>
        </w:rPr>
        <w:t>规划范围。</w:t>
      </w:r>
      <w:r>
        <w:rPr>
          <w:rFonts w:hint="eastAsia" w:ascii="仿宋" w:hAnsi="仿宋" w:eastAsia="仿宋"/>
          <w:sz w:val="32"/>
          <w:szCs w:val="32"/>
        </w:rPr>
        <w:t>本规划范围为黄山经济开发区，管辖总面积69.9平方公里。按2018年国家发改委公告目录，开发区核定面积9.59平方公里（含九龙分园3.3平方公里）。</w:t>
      </w:r>
    </w:p>
    <w:p w14:paraId="6B562317">
      <w:pPr>
        <w:spacing w:line="560" w:lineRule="exact"/>
        <w:ind w:firstLine="643" w:firstLineChars="200"/>
        <w:rPr>
          <w:rFonts w:eastAsia="Times New Roman"/>
          <w:b/>
          <w:sz w:val="44"/>
          <w:szCs w:val="44"/>
        </w:rPr>
      </w:pPr>
      <w:r>
        <w:rPr>
          <w:rFonts w:ascii="宋体" w:hAnsi="宋体"/>
          <w:b/>
          <w:kern w:val="0"/>
          <w:sz w:val="32"/>
          <w:szCs w:val="32"/>
        </w:rPr>
        <w:t>2.</w:t>
      </w:r>
      <w:r>
        <w:rPr>
          <w:rFonts w:hint="eastAsia" w:ascii="宋体" w:hAnsi="宋体"/>
          <w:b/>
          <w:kern w:val="0"/>
          <w:sz w:val="32"/>
          <w:szCs w:val="32"/>
        </w:rPr>
        <w:t>规划期限。</w:t>
      </w:r>
      <w:r>
        <w:rPr>
          <w:rFonts w:hint="eastAsia" w:hAnsi="仿宋" w:eastAsia="仿宋"/>
          <w:sz w:val="32"/>
          <w:szCs w:val="32"/>
        </w:rPr>
        <w:t>本规划期限为</w:t>
      </w:r>
      <w:r>
        <w:rPr>
          <w:rFonts w:eastAsia="仿宋"/>
          <w:sz w:val="32"/>
          <w:szCs w:val="32"/>
        </w:rPr>
        <w:t>2017</w:t>
      </w:r>
      <w:r>
        <w:rPr>
          <w:rFonts w:hint="eastAsia" w:hAnsi="仿宋" w:eastAsia="仿宋"/>
          <w:sz w:val="32"/>
          <w:szCs w:val="32"/>
        </w:rPr>
        <w:t>年至</w:t>
      </w:r>
      <w:r>
        <w:rPr>
          <w:rFonts w:eastAsia="仿宋"/>
          <w:sz w:val="32"/>
          <w:szCs w:val="32"/>
        </w:rPr>
        <w:t>2025</w:t>
      </w:r>
      <w:r>
        <w:rPr>
          <w:rFonts w:hint="eastAsia" w:hAnsi="仿宋" w:eastAsia="仿宋"/>
          <w:sz w:val="32"/>
          <w:szCs w:val="32"/>
        </w:rPr>
        <w:t>年。</w:t>
      </w:r>
    </w:p>
    <w:p w14:paraId="215A4664">
      <w:pPr>
        <w:spacing w:line="560" w:lineRule="exact"/>
        <w:jc w:val="center"/>
        <w:rPr>
          <w:rFonts w:eastAsia="Times New Roman"/>
          <w:b/>
          <w:sz w:val="44"/>
          <w:szCs w:val="44"/>
        </w:rPr>
      </w:pPr>
    </w:p>
    <w:p w14:paraId="67841948">
      <w:pPr>
        <w:spacing w:line="560" w:lineRule="exact"/>
        <w:jc w:val="center"/>
        <w:rPr>
          <w:rFonts w:eastAsia="Times New Roman"/>
          <w:b/>
          <w:sz w:val="44"/>
          <w:szCs w:val="44"/>
        </w:rPr>
      </w:pPr>
    </w:p>
    <w:p w14:paraId="079C178A">
      <w:pPr>
        <w:spacing w:line="560" w:lineRule="exact"/>
        <w:jc w:val="center"/>
        <w:rPr>
          <w:rFonts w:eastAsia="Times New Roman"/>
          <w:b/>
          <w:sz w:val="44"/>
          <w:szCs w:val="44"/>
        </w:rPr>
      </w:pPr>
    </w:p>
    <w:p w14:paraId="21A234BB">
      <w:pPr>
        <w:spacing w:line="560" w:lineRule="exact"/>
        <w:jc w:val="center"/>
        <w:rPr>
          <w:rFonts w:eastAsia="Times New Roman"/>
          <w:b/>
          <w:sz w:val="44"/>
          <w:szCs w:val="44"/>
        </w:rPr>
      </w:pPr>
    </w:p>
    <w:p w14:paraId="512C752E">
      <w:pPr>
        <w:spacing w:line="560" w:lineRule="exact"/>
        <w:jc w:val="center"/>
        <w:rPr>
          <w:rFonts w:eastAsia="Times New Roman"/>
          <w:b/>
          <w:sz w:val="44"/>
          <w:szCs w:val="44"/>
        </w:rPr>
      </w:pPr>
    </w:p>
    <w:p w14:paraId="5827E8B2">
      <w:pPr>
        <w:spacing w:line="560" w:lineRule="exact"/>
        <w:jc w:val="center"/>
        <w:rPr>
          <w:rFonts w:eastAsia="Times New Roman"/>
          <w:b/>
          <w:sz w:val="44"/>
          <w:szCs w:val="44"/>
        </w:rPr>
      </w:pPr>
    </w:p>
    <w:p w14:paraId="14D6849B">
      <w:pPr>
        <w:spacing w:line="560" w:lineRule="exact"/>
        <w:jc w:val="center"/>
        <w:rPr>
          <w:rFonts w:eastAsia="Times New Roman"/>
          <w:b/>
          <w:sz w:val="44"/>
          <w:szCs w:val="44"/>
        </w:rPr>
      </w:pPr>
    </w:p>
    <w:p w14:paraId="5A3B91A8">
      <w:pPr>
        <w:spacing w:line="560" w:lineRule="exact"/>
        <w:jc w:val="center"/>
        <w:rPr>
          <w:rFonts w:eastAsia="Times New Roman"/>
          <w:b/>
          <w:sz w:val="44"/>
          <w:szCs w:val="44"/>
        </w:rPr>
      </w:pPr>
    </w:p>
    <w:p w14:paraId="1935C37B">
      <w:pPr>
        <w:spacing w:line="560" w:lineRule="exact"/>
        <w:jc w:val="center"/>
        <w:rPr>
          <w:rFonts w:eastAsia="Times New Roman"/>
          <w:b/>
          <w:sz w:val="44"/>
          <w:szCs w:val="44"/>
        </w:rPr>
      </w:pPr>
    </w:p>
    <w:p w14:paraId="3E8905D9">
      <w:pPr>
        <w:spacing w:line="560" w:lineRule="exact"/>
        <w:jc w:val="center"/>
        <w:rPr>
          <w:rFonts w:eastAsia="Times New Roman"/>
          <w:b/>
          <w:sz w:val="44"/>
          <w:szCs w:val="44"/>
        </w:rPr>
      </w:pPr>
    </w:p>
    <w:p w14:paraId="767255A4">
      <w:pPr>
        <w:spacing w:line="560" w:lineRule="exact"/>
        <w:jc w:val="center"/>
        <w:rPr>
          <w:rFonts w:eastAsia="Times New Roman"/>
          <w:b/>
          <w:sz w:val="44"/>
          <w:szCs w:val="44"/>
        </w:rPr>
      </w:pPr>
    </w:p>
    <w:p w14:paraId="36BA8DEB">
      <w:pPr>
        <w:spacing w:line="560" w:lineRule="exact"/>
        <w:jc w:val="center"/>
        <w:rPr>
          <w:rFonts w:eastAsia="Times New Roman"/>
          <w:b/>
          <w:sz w:val="44"/>
          <w:szCs w:val="44"/>
        </w:rPr>
      </w:pPr>
    </w:p>
    <w:p w14:paraId="5A3603D0">
      <w:pPr>
        <w:spacing w:line="560" w:lineRule="exact"/>
        <w:jc w:val="center"/>
        <w:rPr>
          <w:rFonts w:eastAsia="Times New Roman"/>
          <w:b/>
          <w:sz w:val="44"/>
          <w:szCs w:val="44"/>
        </w:rPr>
      </w:pPr>
    </w:p>
    <w:p w14:paraId="7A5D8223">
      <w:pPr>
        <w:spacing w:line="560" w:lineRule="exact"/>
        <w:jc w:val="center"/>
        <w:rPr>
          <w:rFonts w:eastAsia="Times New Roman"/>
          <w:b/>
          <w:sz w:val="44"/>
          <w:szCs w:val="44"/>
        </w:rPr>
      </w:pPr>
    </w:p>
    <w:p w14:paraId="1B4564BE">
      <w:pPr>
        <w:spacing w:line="560" w:lineRule="exact"/>
        <w:rPr>
          <w:rFonts w:eastAsia="Times New Roman"/>
          <w:b/>
          <w:sz w:val="44"/>
          <w:szCs w:val="44"/>
        </w:rPr>
      </w:pPr>
    </w:p>
    <w:p w14:paraId="074ACD45">
      <w:pPr>
        <w:pStyle w:val="2"/>
        <w:numPr>
          <w:ilvl w:val="0"/>
          <w:numId w:val="1"/>
        </w:numPr>
        <w:spacing w:line="560" w:lineRule="exact"/>
        <w:jc w:val="center"/>
        <w:rPr>
          <w:rFonts w:ascii="黑体" w:hAnsi="黑体" w:eastAsia="黑体" w:cs="黑体"/>
        </w:rPr>
      </w:pPr>
      <w:bookmarkStart w:id="19" w:name="_Toc2789"/>
      <w:bookmarkStart w:id="20" w:name="_Toc25187"/>
      <w:bookmarkStart w:id="21" w:name="_Toc533"/>
      <w:bookmarkStart w:id="22" w:name="_Toc6713"/>
      <w:r>
        <w:rPr>
          <w:rFonts w:hint="eastAsia" w:ascii="黑体" w:hAnsi="黑体" w:eastAsia="黑体" w:cs="黑体"/>
        </w:rPr>
        <w:t>发展现状</w:t>
      </w:r>
      <w:bookmarkEnd w:id="19"/>
      <w:bookmarkEnd w:id="20"/>
      <w:bookmarkStart w:id="23" w:name="_Toc5797"/>
      <w:bookmarkStart w:id="24" w:name="_Toc29193"/>
      <w:r>
        <w:rPr>
          <w:rFonts w:hint="eastAsia" w:ascii="黑体" w:hAnsi="黑体" w:eastAsia="黑体" w:cs="黑体"/>
        </w:rPr>
        <w:t>和发展环境</w:t>
      </w:r>
      <w:bookmarkEnd w:id="21"/>
      <w:bookmarkEnd w:id="22"/>
    </w:p>
    <w:p w14:paraId="610E1137">
      <w:pPr>
        <w:pStyle w:val="3"/>
        <w:spacing w:before="0" w:after="0" w:line="560" w:lineRule="exact"/>
        <w:ind w:firstLine="708" w:firstLineChars="196"/>
        <w:jc w:val="left"/>
      </w:pPr>
      <w:bookmarkStart w:id="25" w:name="_Toc2543"/>
      <w:bookmarkStart w:id="26" w:name="_Toc31074"/>
      <w:r>
        <w:rPr>
          <w:rFonts w:hint="eastAsia"/>
        </w:rPr>
        <w:t>一、发展现状</w:t>
      </w:r>
      <w:bookmarkEnd w:id="25"/>
      <w:bookmarkEnd w:id="26"/>
    </w:p>
    <w:p w14:paraId="76ABAFAF">
      <w:pPr>
        <w:widowControl/>
        <w:spacing w:line="560" w:lineRule="exact"/>
        <w:ind w:firstLine="640"/>
        <w:rPr>
          <w:rFonts w:ascii="仿宋" w:hAnsi="仿宋" w:eastAsia="仿宋" w:cs="仿宋"/>
          <w:kern w:val="0"/>
          <w:sz w:val="32"/>
          <w:szCs w:val="32"/>
        </w:rPr>
      </w:pPr>
      <w:r>
        <w:rPr>
          <w:rFonts w:hint="eastAsia" w:ascii="仿宋" w:hAnsi="仿宋" w:eastAsia="仿宋" w:cs="仿宋"/>
          <w:b/>
          <w:bCs/>
          <w:kern w:val="0"/>
          <w:sz w:val="32"/>
          <w:szCs w:val="32"/>
        </w:rPr>
        <w:t>（一）产业规模快速扩张</w:t>
      </w:r>
      <w:bookmarkEnd w:id="23"/>
      <w:bookmarkEnd w:id="24"/>
    </w:p>
    <w:p w14:paraId="1909DDA5">
      <w:pPr>
        <w:widowControl/>
        <w:spacing w:line="560" w:lineRule="exact"/>
        <w:ind w:firstLine="640"/>
        <w:rPr>
          <w:rFonts w:ascii="仿宋" w:hAnsi="仿宋" w:eastAsia="仿宋" w:cs="仿宋"/>
          <w:kern w:val="0"/>
          <w:sz w:val="32"/>
          <w:szCs w:val="32"/>
        </w:rPr>
      </w:pPr>
      <w:r>
        <w:rPr>
          <w:rFonts w:ascii="仿宋" w:hAnsi="仿宋" w:eastAsia="仿宋" w:cs="仿宋"/>
          <w:kern w:val="0"/>
          <w:sz w:val="32"/>
          <w:szCs w:val="32"/>
        </w:rPr>
        <w:t>201</w:t>
      </w:r>
      <w:r>
        <w:rPr>
          <w:rFonts w:hint="eastAsia" w:ascii="仿宋" w:hAnsi="仿宋" w:eastAsia="仿宋" w:cs="仿宋"/>
          <w:kern w:val="0"/>
          <w:sz w:val="32"/>
          <w:szCs w:val="32"/>
        </w:rPr>
        <w:t>7年，经开区实现规上工业总产值54.2亿元，同比增长19.5</w:t>
      </w:r>
      <w:r>
        <w:rPr>
          <w:rFonts w:ascii="仿宋" w:hAnsi="仿宋" w:eastAsia="仿宋" w:cs="仿宋"/>
          <w:kern w:val="0"/>
          <w:sz w:val="32"/>
          <w:szCs w:val="32"/>
        </w:rPr>
        <w:t>%</w:t>
      </w:r>
      <w:r>
        <w:rPr>
          <w:rFonts w:hint="eastAsia" w:ascii="仿宋" w:hAnsi="仿宋" w:eastAsia="仿宋" w:cs="仿宋"/>
          <w:kern w:val="0"/>
          <w:sz w:val="32"/>
          <w:szCs w:val="32"/>
        </w:rPr>
        <w:t>；规上工业增加值11.2亿元，同比增长</w:t>
      </w:r>
      <w:r>
        <w:rPr>
          <w:rFonts w:ascii="仿宋" w:hAnsi="仿宋" w:eastAsia="仿宋" w:cs="仿宋"/>
          <w:kern w:val="0"/>
          <w:sz w:val="32"/>
          <w:szCs w:val="32"/>
        </w:rPr>
        <w:t>12.</w:t>
      </w:r>
      <w:r>
        <w:rPr>
          <w:rFonts w:hint="eastAsia" w:ascii="仿宋" w:hAnsi="仿宋" w:eastAsia="仿宋" w:cs="仿宋"/>
          <w:kern w:val="0"/>
          <w:sz w:val="32"/>
          <w:szCs w:val="32"/>
        </w:rPr>
        <w:t>4</w:t>
      </w:r>
      <w:r>
        <w:rPr>
          <w:rFonts w:ascii="仿宋" w:hAnsi="仿宋" w:eastAsia="仿宋" w:cs="仿宋"/>
          <w:kern w:val="0"/>
          <w:sz w:val="32"/>
          <w:szCs w:val="32"/>
        </w:rPr>
        <w:t>%</w:t>
      </w:r>
      <w:r>
        <w:rPr>
          <w:rFonts w:hint="eastAsia" w:ascii="仿宋" w:hAnsi="仿宋" w:eastAsia="仿宋" w:cs="仿宋"/>
          <w:kern w:val="0"/>
          <w:sz w:val="32"/>
          <w:szCs w:val="32"/>
        </w:rPr>
        <w:t>；绿色食品、智能制造和电子信息三大主导产业实现产值36.03亿元，同比增长30</w:t>
      </w:r>
      <w:r>
        <w:rPr>
          <w:rFonts w:ascii="仿宋" w:hAnsi="仿宋" w:eastAsia="仿宋" w:cs="仿宋"/>
          <w:kern w:val="0"/>
          <w:sz w:val="32"/>
          <w:szCs w:val="32"/>
        </w:rPr>
        <w:t>%</w:t>
      </w:r>
      <w:r>
        <w:rPr>
          <w:rFonts w:hint="eastAsia" w:ascii="仿宋" w:hAnsi="仿宋" w:eastAsia="仿宋" w:cs="仿宋"/>
          <w:kern w:val="0"/>
          <w:sz w:val="32"/>
          <w:szCs w:val="32"/>
        </w:rPr>
        <w:t>，占规上工业总产值的66.4</w:t>
      </w:r>
      <w:r>
        <w:rPr>
          <w:rFonts w:ascii="仿宋" w:hAnsi="仿宋" w:eastAsia="仿宋" w:cs="仿宋"/>
          <w:kern w:val="0"/>
          <w:sz w:val="32"/>
          <w:szCs w:val="32"/>
        </w:rPr>
        <w:t>%</w:t>
      </w:r>
      <w:r>
        <w:rPr>
          <w:rFonts w:hint="eastAsia" w:ascii="仿宋" w:hAnsi="仿宋" w:eastAsia="仿宋" w:cs="仿宋"/>
          <w:kern w:val="0"/>
          <w:sz w:val="32"/>
          <w:szCs w:val="32"/>
        </w:rPr>
        <w:t>，其中，绿色食品、智能制造和电子信息分别为18.79亿元、13.63亿元和</w:t>
      </w:r>
      <w:r>
        <w:rPr>
          <w:rFonts w:ascii="仿宋" w:hAnsi="仿宋" w:eastAsia="仿宋" w:cs="仿宋"/>
          <w:kern w:val="0"/>
          <w:sz w:val="32"/>
          <w:szCs w:val="32"/>
        </w:rPr>
        <w:t>3.</w:t>
      </w:r>
      <w:r>
        <w:rPr>
          <w:rFonts w:hint="eastAsia" w:ascii="仿宋" w:hAnsi="仿宋" w:eastAsia="仿宋" w:cs="仿宋"/>
          <w:kern w:val="0"/>
          <w:sz w:val="32"/>
          <w:szCs w:val="32"/>
        </w:rPr>
        <w:t>6亿元。经开区在</w:t>
      </w:r>
      <w:r>
        <w:rPr>
          <w:rFonts w:ascii="仿宋" w:hAnsi="仿宋" w:eastAsia="仿宋" w:cs="仿宋"/>
          <w:kern w:val="0"/>
          <w:sz w:val="32"/>
          <w:szCs w:val="32"/>
        </w:rPr>
        <w:t>2016</w:t>
      </w:r>
      <w:r>
        <w:rPr>
          <w:rFonts w:hint="eastAsia" w:ascii="仿宋" w:hAnsi="仿宋" w:eastAsia="仿宋" w:cs="仿宋"/>
          <w:kern w:val="0"/>
          <w:sz w:val="32"/>
          <w:szCs w:val="32"/>
        </w:rPr>
        <w:t>年度、2017年连续2年全省开发区综合考核中位列前30名。</w:t>
      </w:r>
    </w:p>
    <w:p w14:paraId="1DE58A61">
      <w:pPr>
        <w:widowControl/>
        <w:spacing w:line="560" w:lineRule="exact"/>
        <w:ind w:firstLine="640"/>
        <w:rPr>
          <w:rFonts w:ascii="仿宋" w:hAnsi="仿宋" w:eastAsia="仿宋" w:cs="仿宋"/>
          <w:b/>
          <w:bCs/>
          <w:kern w:val="0"/>
          <w:sz w:val="32"/>
          <w:szCs w:val="32"/>
        </w:rPr>
      </w:pPr>
      <w:bookmarkStart w:id="27" w:name="_Toc6799"/>
      <w:bookmarkStart w:id="28" w:name="_Toc7367"/>
      <w:r>
        <w:rPr>
          <w:rFonts w:hint="eastAsia" w:ascii="仿宋" w:hAnsi="仿宋" w:eastAsia="仿宋" w:cs="仿宋"/>
          <w:b/>
          <w:bCs/>
          <w:kern w:val="0"/>
          <w:sz w:val="32"/>
          <w:szCs w:val="32"/>
        </w:rPr>
        <w:t>（二）招商引资扎实推进</w:t>
      </w:r>
      <w:bookmarkEnd w:id="27"/>
      <w:bookmarkEnd w:id="28"/>
    </w:p>
    <w:p w14:paraId="274FEBCA">
      <w:pPr>
        <w:spacing w:line="560" w:lineRule="exact"/>
        <w:ind w:firstLine="420"/>
        <w:rPr>
          <w:rFonts w:ascii="仿宋" w:hAnsi="仿宋" w:eastAsia="仿宋" w:cs="仿宋"/>
          <w:kern w:val="0"/>
          <w:sz w:val="32"/>
          <w:szCs w:val="32"/>
        </w:rPr>
      </w:pPr>
      <w:r>
        <w:rPr>
          <w:rFonts w:hint="eastAsia" w:ascii="仿宋" w:hAnsi="仿宋" w:eastAsia="仿宋" w:cs="仿宋"/>
          <w:kern w:val="0"/>
          <w:sz w:val="32"/>
          <w:szCs w:val="32"/>
        </w:rPr>
        <w:t>始终坚持“三个围绕、一个不上”和“三个集中”的原则，按照“项目立区、工业强区、环境兴区”的要求，大力开展招商引资和项目建设，夯实产业基础，集聚产业发展。截止</w:t>
      </w:r>
      <w:r>
        <w:rPr>
          <w:rFonts w:ascii="仿宋" w:hAnsi="仿宋" w:eastAsia="仿宋" w:cs="仿宋"/>
          <w:kern w:val="0"/>
          <w:sz w:val="32"/>
          <w:szCs w:val="32"/>
        </w:rPr>
        <w:t>2017</w:t>
      </w:r>
      <w:r>
        <w:rPr>
          <w:rFonts w:hint="eastAsia" w:ascii="仿宋" w:hAnsi="仿宋" w:eastAsia="仿宋" w:cs="仿宋"/>
          <w:kern w:val="0"/>
          <w:sz w:val="32"/>
          <w:szCs w:val="32"/>
        </w:rPr>
        <w:t>年底，共入驻项目</w:t>
      </w:r>
      <w:r>
        <w:rPr>
          <w:rFonts w:ascii="仿宋" w:hAnsi="仿宋" w:eastAsia="仿宋" w:cs="仿宋"/>
          <w:kern w:val="0"/>
          <w:sz w:val="32"/>
          <w:szCs w:val="32"/>
        </w:rPr>
        <w:t xml:space="preserve"> 215 </w:t>
      </w:r>
      <w:r>
        <w:rPr>
          <w:rFonts w:hint="eastAsia" w:ascii="仿宋" w:hAnsi="仿宋" w:eastAsia="仿宋" w:cs="仿宋"/>
          <w:kern w:val="0"/>
          <w:sz w:val="32"/>
          <w:szCs w:val="32"/>
        </w:rPr>
        <w:t>个，其中工业项目</w:t>
      </w:r>
      <w:r>
        <w:rPr>
          <w:rFonts w:ascii="仿宋" w:hAnsi="仿宋" w:eastAsia="仿宋" w:cs="仿宋"/>
          <w:kern w:val="0"/>
          <w:sz w:val="32"/>
          <w:szCs w:val="32"/>
        </w:rPr>
        <w:t xml:space="preserve"> 136</w:t>
      </w:r>
      <w:r>
        <w:rPr>
          <w:rFonts w:hint="eastAsia" w:ascii="仿宋" w:hAnsi="仿宋" w:eastAsia="仿宋" w:cs="仿宋"/>
          <w:kern w:val="0"/>
          <w:sz w:val="32"/>
          <w:szCs w:val="32"/>
        </w:rPr>
        <w:t>个；投产项目</w:t>
      </w:r>
      <w:r>
        <w:rPr>
          <w:rFonts w:ascii="仿宋" w:hAnsi="仿宋" w:eastAsia="仿宋" w:cs="仿宋"/>
          <w:kern w:val="0"/>
          <w:sz w:val="32"/>
          <w:szCs w:val="32"/>
        </w:rPr>
        <w:t xml:space="preserve"> 151 </w:t>
      </w:r>
      <w:r>
        <w:rPr>
          <w:rFonts w:hint="eastAsia" w:ascii="仿宋" w:hAnsi="仿宋" w:eastAsia="仿宋" w:cs="仿宋"/>
          <w:kern w:val="0"/>
          <w:sz w:val="32"/>
          <w:szCs w:val="32"/>
        </w:rPr>
        <w:t>个，其中工业项目</w:t>
      </w:r>
      <w:r>
        <w:rPr>
          <w:rFonts w:ascii="仿宋" w:hAnsi="仿宋" w:eastAsia="仿宋" w:cs="仿宋"/>
          <w:kern w:val="0"/>
          <w:sz w:val="32"/>
          <w:szCs w:val="32"/>
        </w:rPr>
        <w:t xml:space="preserve"> 96 </w:t>
      </w:r>
      <w:r>
        <w:rPr>
          <w:rFonts w:hint="eastAsia" w:ascii="仿宋" w:hAnsi="仿宋" w:eastAsia="仿宋" w:cs="仿宋"/>
          <w:kern w:val="0"/>
          <w:sz w:val="32"/>
          <w:szCs w:val="32"/>
        </w:rPr>
        <w:t>个。</w:t>
      </w:r>
      <w:r>
        <w:rPr>
          <w:rFonts w:ascii="仿宋" w:hAnsi="仿宋" w:eastAsia="仿宋" w:cs="仿宋"/>
          <w:kern w:val="0"/>
          <w:sz w:val="32"/>
          <w:szCs w:val="32"/>
        </w:rPr>
        <w:t>2017</w:t>
      </w:r>
      <w:r>
        <w:rPr>
          <w:rFonts w:hint="eastAsia" w:ascii="仿宋" w:hAnsi="仿宋" w:eastAsia="仿宋" w:cs="仿宋"/>
          <w:kern w:val="0"/>
          <w:sz w:val="32"/>
          <w:szCs w:val="32"/>
        </w:rPr>
        <w:t>年新签项目</w:t>
      </w:r>
      <w:r>
        <w:rPr>
          <w:rFonts w:ascii="仿宋" w:hAnsi="仿宋" w:eastAsia="仿宋" w:cs="仿宋"/>
          <w:kern w:val="0"/>
          <w:sz w:val="32"/>
          <w:szCs w:val="32"/>
        </w:rPr>
        <w:t xml:space="preserve"> 33</w:t>
      </w:r>
      <w:r>
        <w:rPr>
          <w:rFonts w:hint="eastAsia" w:ascii="仿宋" w:hAnsi="仿宋" w:eastAsia="仿宋" w:cs="仿宋"/>
          <w:kern w:val="0"/>
          <w:sz w:val="32"/>
          <w:szCs w:val="32"/>
        </w:rPr>
        <w:t>个，协议资金</w:t>
      </w:r>
      <w:r>
        <w:rPr>
          <w:rFonts w:ascii="仿宋" w:hAnsi="仿宋" w:eastAsia="仿宋" w:cs="仿宋"/>
          <w:kern w:val="0"/>
          <w:sz w:val="32"/>
          <w:szCs w:val="32"/>
        </w:rPr>
        <w:t xml:space="preserve"> 76</w:t>
      </w:r>
      <w:r>
        <w:rPr>
          <w:rFonts w:hint="eastAsia" w:ascii="仿宋" w:hAnsi="仿宋" w:eastAsia="仿宋" w:cs="仿宋"/>
          <w:kern w:val="0"/>
          <w:sz w:val="32"/>
          <w:szCs w:val="32"/>
        </w:rPr>
        <w:t>亿元，其中新签亿元以上项目</w:t>
      </w:r>
      <w:r>
        <w:rPr>
          <w:rFonts w:ascii="仿宋" w:hAnsi="仿宋" w:eastAsia="仿宋" w:cs="仿宋"/>
          <w:kern w:val="0"/>
          <w:sz w:val="32"/>
          <w:szCs w:val="32"/>
        </w:rPr>
        <w:t xml:space="preserve"> 14</w:t>
      </w:r>
      <w:r>
        <w:rPr>
          <w:rFonts w:hint="eastAsia" w:ascii="仿宋" w:hAnsi="仿宋" w:eastAsia="仿宋" w:cs="仿宋"/>
          <w:kern w:val="0"/>
          <w:sz w:val="32"/>
          <w:szCs w:val="32"/>
        </w:rPr>
        <w:t>个，新签工业项目</w:t>
      </w:r>
      <w:r>
        <w:rPr>
          <w:rFonts w:ascii="仿宋" w:hAnsi="仿宋" w:eastAsia="仿宋" w:cs="仿宋"/>
          <w:kern w:val="0"/>
          <w:sz w:val="32"/>
          <w:szCs w:val="32"/>
        </w:rPr>
        <w:t xml:space="preserve"> 13</w:t>
      </w:r>
      <w:r>
        <w:rPr>
          <w:rFonts w:hint="eastAsia" w:ascii="仿宋" w:hAnsi="仿宋" w:eastAsia="仿宋" w:cs="仿宋"/>
          <w:kern w:val="0"/>
          <w:sz w:val="32"/>
          <w:szCs w:val="32"/>
        </w:rPr>
        <w:t>个，新签项目开工</w:t>
      </w:r>
      <w:r>
        <w:rPr>
          <w:rFonts w:ascii="仿宋" w:hAnsi="仿宋" w:eastAsia="仿宋" w:cs="仿宋"/>
          <w:kern w:val="0"/>
          <w:sz w:val="32"/>
          <w:szCs w:val="32"/>
        </w:rPr>
        <w:t xml:space="preserve"> 24</w:t>
      </w:r>
      <w:r>
        <w:rPr>
          <w:rFonts w:hint="eastAsia" w:ascii="仿宋" w:hAnsi="仿宋" w:eastAsia="仿宋" w:cs="仿宋"/>
          <w:kern w:val="0"/>
          <w:sz w:val="32"/>
          <w:szCs w:val="32"/>
        </w:rPr>
        <w:t>个。</w:t>
      </w:r>
    </w:p>
    <w:p w14:paraId="14A5DFA1">
      <w:pPr>
        <w:widowControl/>
        <w:spacing w:line="560" w:lineRule="exact"/>
        <w:ind w:firstLine="640"/>
        <w:rPr>
          <w:rFonts w:ascii="仿宋" w:hAnsi="仿宋" w:eastAsia="仿宋" w:cs="仿宋"/>
          <w:b/>
          <w:bCs/>
          <w:kern w:val="0"/>
          <w:sz w:val="32"/>
          <w:szCs w:val="32"/>
        </w:rPr>
      </w:pPr>
      <w:bookmarkStart w:id="29" w:name="_Toc13889"/>
      <w:bookmarkStart w:id="30" w:name="_Toc13165"/>
      <w:r>
        <w:rPr>
          <w:rFonts w:hint="eastAsia" w:ascii="仿宋" w:hAnsi="仿宋" w:eastAsia="仿宋" w:cs="仿宋"/>
          <w:b/>
          <w:bCs/>
          <w:kern w:val="0"/>
          <w:sz w:val="32"/>
          <w:szCs w:val="32"/>
        </w:rPr>
        <w:t>（三）产业集聚效应显现</w:t>
      </w:r>
      <w:bookmarkEnd w:id="29"/>
      <w:bookmarkEnd w:id="30"/>
    </w:p>
    <w:p w14:paraId="2C8A0973">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截止</w:t>
      </w:r>
      <w:r>
        <w:rPr>
          <w:rFonts w:ascii="仿宋" w:hAnsi="仿宋" w:eastAsia="仿宋" w:cs="仿宋"/>
          <w:kern w:val="0"/>
          <w:sz w:val="32"/>
          <w:szCs w:val="32"/>
        </w:rPr>
        <w:t>201</w:t>
      </w:r>
      <w:r>
        <w:rPr>
          <w:rFonts w:hint="eastAsia" w:ascii="仿宋" w:hAnsi="仿宋" w:eastAsia="仿宋" w:cs="仿宋"/>
          <w:kern w:val="0"/>
          <w:sz w:val="32"/>
          <w:szCs w:val="32"/>
        </w:rPr>
        <w:t>7年底，经开区拥有规模以上工业企业50家，产值亿元以上企业</w:t>
      </w:r>
      <w:r>
        <w:rPr>
          <w:rFonts w:ascii="仿宋" w:hAnsi="仿宋" w:eastAsia="仿宋" w:cs="仿宋"/>
          <w:kern w:val="0"/>
          <w:sz w:val="32"/>
          <w:szCs w:val="32"/>
        </w:rPr>
        <w:t>12</w:t>
      </w:r>
      <w:r>
        <w:rPr>
          <w:rFonts w:hint="eastAsia" w:ascii="仿宋" w:hAnsi="仿宋" w:eastAsia="仿宋" w:cs="仿宋"/>
          <w:kern w:val="0"/>
          <w:sz w:val="32"/>
          <w:szCs w:val="32"/>
        </w:rPr>
        <w:t>家，税收百万元以上工业企业34户, 工业税收较上年同比增长</w:t>
      </w:r>
      <w:r>
        <w:rPr>
          <w:rFonts w:ascii="仿宋" w:hAnsi="仿宋" w:eastAsia="仿宋" w:cs="仿宋"/>
          <w:kern w:val="0"/>
          <w:sz w:val="32"/>
          <w:szCs w:val="32"/>
        </w:rPr>
        <w:t>102%</w:t>
      </w:r>
      <w:r>
        <w:rPr>
          <w:rFonts w:hint="eastAsia" w:ascii="仿宋" w:hAnsi="仿宋" w:eastAsia="仿宋" w:cs="仿宋"/>
          <w:kern w:val="0"/>
          <w:sz w:val="32"/>
          <w:szCs w:val="32"/>
        </w:rPr>
        <w:t>。</w:t>
      </w:r>
      <w:r>
        <w:rPr>
          <w:rFonts w:ascii="仿宋" w:hAnsi="仿宋" w:eastAsia="仿宋" w:cs="仿宋"/>
          <w:kern w:val="0"/>
          <w:sz w:val="32"/>
          <w:szCs w:val="32"/>
        </w:rPr>
        <w:t>2017</w:t>
      </w:r>
      <w:r>
        <w:rPr>
          <w:rFonts w:hint="eastAsia" w:ascii="仿宋" w:hAnsi="仿宋" w:eastAsia="仿宋" w:cs="仿宋"/>
          <w:kern w:val="0"/>
          <w:sz w:val="32"/>
          <w:szCs w:val="32"/>
        </w:rPr>
        <w:t>年以来，小罐茶、瑞兴汽车电子、富田精工等一批战略新兴企业快速成长，企业整体实力不断提升，龙头企业带动作用不断增强，初步形成了以小罐茶、超港食品为引领的绿色食品产业，以富田精工、屯溪阀门为龙头的装备制造业，以瑞兴汽车电子、中鼎信息为骨干的电子信息产业，以徽文化产业园（黄山徽艺小镇）为支撑的文化旅游产业。</w:t>
      </w:r>
    </w:p>
    <w:p w14:paraId="44FD150C">
      <w:pPr>
        <w:widowControl/>
        <w:spacing w:line="560" w:lineRule="exact"/>
        <w:ind w:firstLine="640"/>
        <w:rPr>
          <w:rFonts w:ascii="仿宋" w:hAnsi="仿宋" w:eastAsia="仿宋" w:cs="仿宋"/>
          <w:b/>
          <w:bCs/>
          <w:kern w:val="0"/>
          <w:sz w:val="32"/>
          <w:szCs w:val="32"/>
        </w:rPr>
      </w:pPr>
      <w:bookmarkStart w:id="31" w:name="_Toc11809"/>
      <w:bookmarkStart w:id="32" w:name="_Toc9973"/>
      <w:r>
        <w:rPr>
          <w:rFonts w:hint="eastAsia" w:ascii="仿宋" w:hAnsi="仿宋" w:eastAsia="仿宋" w:cs="仿宋"/>
          <w:b/>
          <w:bCs/>
          <w:kern w:val="0"/>
          <w:sz w:val="32"/>
          <w:szCs w:val="32"/>
        </w:rPr>
        <w:t>（四）创新发展取得突破</w:t>
      </w:r>
      <w:bookmarkEnd w:id="31"/>
      <w:bookmarkEnd w:id="32"/>
    </w:p>
    <w:p w14:paraId="048632C2">
      <w:pPr>
        <w:spacing w:line="560" w:lineRule="exact"/>
        <w:ind w:firstLine="420"/>
        <w:rPr>
          <w:rFonts w:ascii="仿宋" w:hAnsi="仿宋" w:eastAsia="仿宋" w:cs="仿宋"/>
          <w:kern w:val="0"/>
          <w:sz w:val="32"/>
          <w:szCs w:val="32"/>
        </w:rPr>
      </w:pPr>
      <w:r>
        <w:rPr>
          <w:rFonts w:ascii="仿宋" w:hAnsi="仿宋" w:eastAsia="仿宋" w:cs="仿宋"/>
          <w:kern w:val="0"/>
          <w:sz w:val="32"/>
          <w:szCs w:val="32"/>
        </w:rPr>
        <w:t>201</w:t>
      </w:r>
      <w:r>
        <w:rPr>
          <w:rFonts w:hint="eastAsia" w:ascii="仿宋" w:hAnsi="仿宋" w:eastAsia="仿宋" w:cs="仿宋"/>
          <w:kern w:val="0"/>
          <w:sz w:val="32"/>
          <w:szCs w:val="32"/>
        </w:rPr>
        <w:t>7年，经开区共申请各类专利228件，同比增长7</w:t>
      </w:r>
      <w:r>
        <w:rPr>
          <w:rFonts w:ascii="仿宋" w:hAnsi="仿宋" w:eastAsia="仿宋" w:cs="仿宋"/>
          <w:kern w:val="0"/>
          <w:sz w:val="32"/>
          <w:szCs w:val="32"/>
        </w:rPr>
        <w:t>%</w:t>
      </w:r>
      <w:r>
        <w:rPr>
          <w:rFonts w:hint="eastAsia" w:ascii="仿宋" w:hAnsi="仿宋" w:eastAsia="仿宋" w:cs="仿宋"/>
          <w:kern w:val="0"/>
          <w:sz w:val="32"/>
          <w:szCs w:val="32"/>
        </w:rPr>
        <w:t>；授权专利135件，其中发明专利23件。拥有国家级企业技术中心</w:t>
      </w:r>
      <w:r>
        <w:rPr>
          <w:rFonts w:ascii="仿宋" w:hAnsi="仿宋" w:eastAsia="仿宋" w:cs="仿宋"/>
          <w:kern w:val="0"/>
          <w:sz w:val="32"/>
          <w:szCs w:val="32"/>
        </w:rPr>
        <w:t>1</w:t>
      </w:r>
      <w:r>
        <w:rPr>
          <w:rFonts w:hint="eastAsia" w:ascii="仿宋" w:hAnsi="仿宋" w:eastAsia="仿宋" w:cs="仿宋"/>
          <w:kern w:val="0"/>
          <w:sz w:val="32"/>
          <w:szCs w:val="32"/>
        </w:rPr>
        <w:t>家，国家级创新中心</w:t>
      </w:r>
      <w:r>
        <w:rPr>
          <w:rFonts w:ascii="仿宋" w:hAnsi="仿宋" w:eastAsia="仿宋" w:cs="仿宋"/>
          <w:kern w:val="0"/>
          <w:sz w:val="32"/>
          <w:szCs w:val="32"/>
        </w:rPr>
        <w:t>1</w:t>
      </w:r>
      <w:r>
        <w:rPr>
          <w:rFonts w:hint="eastAsia" w:ascii="仿宋" w:hAnsi="仿宋" w:eastAsia="仿宋" w:cs="仿宋"/>
          <w:kern w:val="0"/>
          <w:sz w:val="32"/>
          <w:szCs w:val="32"/>
        </w:rPr>
        <w:t>家，国家级科技孵化器</w:t>
      </w:r>
      <w:r>
        <w:rPr>
          <w:rFonts w:ascii="仿宋" w:hAnsi="仿宋" w:eastAsia="仿宋" w:cs="仿宋"/>
          <w:kern w:val="0"/>
          <w:sz w:val="32"/>
          <w:szCs w:val="32"/>
        </w:rPr>
        <w:t>1</w:t>
      </w:r>
      <w:r>
        <w:rPr>
          <w:rFonts w:hint="eastAsia" w:ascii="仿宋" w:hAnsi="仿宋" w:eastAsia="仿宋" w:cs="仿宋"/>
          <w:kern w:val="0"/>
          <w:sz w:val="32"/>
          <w:szCs w:val="32"/>
        </w:rPr>
        <w:t>家，省级工程技术中心</w:t>
      </w:r>
      <w:r>
        <w:rPr>
          <w:rFonts w:ascii="仿宋" w:hAnsi="仿宋" w:eastAsia="仿宋" w:cs="仿宋"/>
          <w:kern w:val="0"/>
          <w:sz w:val="32"/>
          <w:szCs w:val="32"/>
        </w:rPr>
        <w:t>1</w:t>
      </w:r>
      <w:r>
        <w:rPr>
          <w:rFonts w:hint="eastAsia" w:ascii="仿宋" w:hAnsi="仿宋" w:eastAsia="仿宋" w:cs="仿宋"/>
          <w:kern w:val="0"/>
          <w:sz w:val="32"/>
          <w:szCs w:val="32"/>
        </w:rPr>
        <w:t>家；</w:t>
      </w:r>
      <w:r>
        <w:rPr>
          <w:rFonts w:hint="eastAsia" w:ascii="仿宋" w:hAnsi="仿宋" w:eastAsia="仿宋" w:cs="仿宋"/>
          <w:color w:val="000000" w:themeColor="text1"/>
          <w:kern w:val="0"/>
          <w:sz w:val="32"/>
          <w:szCs w:val="32"/>
        </w:rPr>
        <w:t>天目药业、屯阀、菲英成为</w:t>
      </w: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rPr>
        <w:t>项国家标准和</w:t>
      </w: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rPr>
        <w:t>项行业标准制定企业。</w:t>
      </w:r>
      <w:r>
        <w:rPr>
          <w:rFonts w:ascii="仿宋" w:hAnsi="仿宋" w:eastAsia="仿宋" w:cs="仿宋"/>
          <w:kern w:val="0"/>
          <w:sz w:val="32"/>
          <w:szCs w:val="32"/>
        </w:rPr>
        <w:t>2017</w:t>
      </w:r>
      <w:r>
        <w:rPr>
          <w:rFonts w:hint="eastAsia" w:ascii="仿宋" w:hAnsi="仿宋" w:eastAsia="仿宋" w:cs="仿宋"/>
          <w:kern w:val="0"/>
          <w:sz w:val="32"/>
          <w:szCs w:val="32"/>
        </w:rPr>
        <w:t>年，大舜激光项目落户园区，中国水产研究院农渔研究院入驻经开区，南京林业大学、故宫博物院分别在经开区设立院士、博士后工作站。</w:t>
      </w:r>
      <w:r>
        <w:rPr>
          <w:rFonts w:hint="eastAsia" w:ascii="仿宋" w:hAnsi="仿宋" w:eastAsia="仿宋" w:cs="仿宋"/>
          <w:color w:val="000000" w:themeColor="text1"/>
          <w:kern w:val="0"/>
          <w:sz w:val="32"/>
          <w:szCs w:val="32"/>
        </w:rPr>
        <w:t>中新生物、屯溪阀门分获省级工程研究中心和企业技术中心</w:t>
      </w:r>
      <w:r>
        <w:rPr>
          <w:rFonts w:hint="eastAsia" w:ascii="仿宋" w:hAnsi="仿宋" w:eastAsia="仿宋" w:cs="仿宋"/>
          <w:kern w:val="0"/>
          <w:sz w:val="32"/>
          <w:szCs w:val="32"/>
        </w:rPr>
        <w:t>。紫荆花壁纸、光锐通信新三板挂牌。奥菲家具等企业获批“安徽省专精特新”企业，省级专精特新企业累计达</w:t>
      </w:r>
      <w:r>
        <w:rPr>
          <w:rFonts w:ascii="仿宋" w:hAnsi="仿宋" w:eastAsia="仿宋" w:cs="仿宋"/>
          <w:kern w:val="0"/>
          <w:sz w:val="32"/>
          <w:szCs w:val="32"/>
        </w:rPr>
        <w:t>10</w:t>
      </w:r>
      <w:r>
        <w:rPr>
          <w:rFonts w:hint="eastAsia" w:ascii="仿宋" w:hAnsi="仿宋" w:eastAsia="仿宋" w:cs="仿宋"/>
          <w:kern w:val="0"/>
          <w:sz w:val="32"/>
          <w:szCs w:val="32"/>
        </w:rPr>
        <w:t>户</w:t>
      </w:r>
      <w:r>
        <w:rPr>
          <w:rFonts w:ascii="仿宋" w:hAnsi="仿宋" w:eastAsia="仿宋" w:cs="仿宋"/>
          <w:kern w:val="0"/>
          <w:sz w:val="32"/>
          <w:szCs w:val="32"/>
        </w:rPr>
        <w:t>,</w:t>
      </w:r>
      <w:r>
        <w:rPr>
          <w:rFonts w:hint="eastAsia" w:ascii="仿宋" w:hAnsi="仿宋" w:eastAsia="仿宋" w:cs="仿宋"/>
          <w:kern w:val="0"/>
          <w:sz w:val="32"/>
          <w:szCs w:val="32"/>
        </w:rPr>
        <w:t>市级专精特新企业</w:t>
      </w:r>
      <w:r>
        <w:rPr>
          <w:rFonts w:ascii="仿宋" w:hAnsi="仿宋" w:eastAsia="仿宋" w:cs="仿宋"/>
          <w:kern w:val="0"/>
          <w:sz w:val="32"/>
          <w:szCs w:val="32"/>
        </w:rPr>
        <w:t>11</w:t>
      </w:r>
      <w:r>
        <w:rPr>
          <w:rFonts w:hint="eastAsia" w:ascii="仿宋" w:hAnsi="仿宋" w:eastAsia="仿宋" w:cs="仿宋"/>
          <w:kern w:val="0"/>
          <w:sz w:val="32"/>
          <w:szCs w:val="32"/>
        </w:rPr>
        <w:t>户。现有高新技术企业</w:t>
      </w:r>
      <w:r>
        <w:rPr>
          <w:rFonts w:ascii="仿宋" w:hAnsi="仿宋" w:eastAsia="仿宋" w:cs="仿宋"/>
          <w:kern w:val="0"/>
          <w:sz w:val="32"/>
          <w:szCs w:val="32"/>
        </w:rPr>
        <w:t>13</w:t>
      </w:r>
      <w:r>
        <w:rPr>
          <w:rFonts w:hint="eastAsia" w:ascii="仿宋" w:hAnsi="仿宋" w:eastAsia="仿宋" w:cs="仿宋"/>
          <w:kern w:val="0"/>
          <w:sz w:val="32"/>
          <w:szCs w:val="32"/>
        </w:rPr>
        <w:t>家，高新技术产业产值占规上总产值的</w:t>
      </w:r>
      <w:r>
        <w:rPr>
          <w:rFonts w:ascii="仿宋" w:hAnsi="仿宋" w:eastAsia="仿宋" w:cs="仿宋"/>
          <w:kern w:val="0"/>
          <w:sz w:val="32"/>
          <w:szCs w:val="32"/>
        </w:rPr>
        <w:t>30%</w:t>
      </w:r>
      <w:r>
        <w:rPr>
          <w:rFonts w:hint="eastAsia" w:ascii="仿宋" w:hAnsi="仿宋" w:eastAsia="仿宋" w:cs="仿宋"/>
          <w:kern w:val="0"/>
          <w:sz w:val="32"/>
          <w:szCs w:val="32"/>
        </w:rPr>
        <w:t>。</w:t>
      </w:r>
    </w:p>
    <w:p w14:paraId="6D5E279A">
      <w:pPr>
        <w:widowControl/>
        <w:spacing w:line="560" w:lineRule="exact"/>
        <w:ind w:firstLine="630" w:firstLineChars="196"/>
        <w:rPr>
          <w:rStyle w:val="23"/>
          <w:bCs/>
          <w:szCs w:val="36"/>
        </w:rPr>
      </w:pPr>
      <w:bookmarkStart w:id="33" w:name="_Toc20008"/>
      <w:bookmarkStart w:id="34" w:name="_Toc1349"/>
      <w:r>
        <w:rPr>
          <w:rFonts w:hint="eastAsia" w:ascii="仿宋" w:hAnsi="仿宋" w:eastAsia="仿宋" w:cs="仿宋"/>
          <w:b/>
          <w:bCs/>
          <w:kern w:val="0"/>
          <w:sz w:val="32"/>
          <w:szCs w:val="32"/>
        </w:rPr>
        <w:t>（五）公共配套日趋完善</w:t>
      </w:r>
      <w:bookmarkEnd w:id="33"/>
      <w:bookmarkEnd w:id="34"/>
    </w:p>
    <w:p w14:paraId="4D8943AB">
      <w:pPr>
        <w:widowControl/>
        <w:spacing w:line="560" w:lineRule="exact"/>
        <w:ind w:firstLine="420"/>
        <w:rPr>
          <w:rFonts w:ascii="仿宋" w:hAnsi="仿宋" w:eastAsia="仿宋" w:cs="仿宋"/>
          <w:kern w:val="0"/>
          <w:sz w:val="32"/>
          <w:szCs w:val="32"/>
        </w:rPr>
      </w:pPr>
      <w:r>
        <w:rPr>
          <w:rFonts w:hint="eastAsia" w:ascii="仿宋" w:hAnsi="仿宋" w:eastAsia="仿宋" w:cs="仿宋"/>
          <w:kern w:val="0"/>
          <w:sz w:val="32"/>
          <w:szCs w:val="32"/>
        </w:rPr>
        <w:t>“十二五”期间，经开区强力推进道路交通、给排水管网等基础设施建设，累计投入资金</w:t>
      </w:r>
      <w:r>
        <w:rPr>
          <w:rFonts w:ascii="仿宋" w:hAnsi="仿宋" w:eastAsia="仿宋" w:cs="仿宋"/>
          <w:kern w:val="0"/>
          <w:sz w:val="32"/>
          <w:szCs w:val="32"/>
        </w:rPr>
        <w:t>38</w:t>
      </w:r>
      <w:r>
        <w:rPr>
          <w:rFonts w:hint="eastAsia" w:ascii="仿宋" w:hAnsi="仿宋" w:eastAsia="仿宋" w:cs="仿宋"/>
          <w:kern w:val="0"/>
          <w:sz w:val="32"/>
          <w:szCs w:val="32"/>
        </w:rPr>
        <w:t>亿元，修建道路</w:t>
      </w:r>
      <w:r>
        <w:rPr>
          <w:rFonts w:ascii="仿宋" w:hAnsi="仿宋" w:eastAsia="仿宋" w:cs="仿宋"/>
          <w:kern w:val="0"/>
          <w:sz w:val="32"/>
          <w:szCs w:val="32"/>
        </w:rPr>
        <w:t>40</w:t>
      </w:r>
      <w:r>
        <w:rPr>
          <w:rFonts w:hint="eastAsia" w:ascii="仿宋" w:hAnsi="仿宋" w:eastAsia="仿宋" w:cs="仿宋"/>
          <w:kern w:val="0"/>
          <w:sz w:val="32"/>
          <w:szCs w:val="32"/>
        </w:rPr>
        <w:t>余公里，构建了梅林大道、翰林路、丹霞路和徽光路、歙州路、百川路的“三纵三横”路网框架，基本形成了以梅林大道为主干的“鱼骨式”路网形态。随着合福高铁的建成通车和黄山北站的投入运营，交通区位更加突出，名校（屯溪一中）、名院（首康医院）、名园（如意湖公园）汇聚，金融、物流、商贸等城市功能日趋完善，工业体系基本建立，城市新区初具雏形，产城一体发展步伐不断加快。</w:t>
      </w:r>
    </w:p>
    <w:p w14:paraId="03870ABE">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近年来，经开区</w:t>
      </w:r>
      <w:r>
        <w:rPr>
          <w:rFonts w:hint="eastAsia" w:hAnsi="仿宋" w:eastAsia="仿宋"/>
          <w:sz w:val="32"/>
          <w:szCs w:val="32"/>
        </w:rPr>
        <w:t>绿色食品、智能制造、电子信息、文化旅游</w:t>
      </w:r>
      <w:r>
        <w:rPr>
          <w:rFonts w:hint="eastAsia" w:hAnsi="仿宋" w:eastAsia="仿宋"/>
          <w:color w:val="000000" w:themeColor="text1"/>
          <w:sz w:val="32"/>
          <w:szCs w:val="32"/>
        </w:rPr>
        <w:t>和总部经济</w:t>
      </w:r>
      <w:r>
        <w:rPr>
          <w:rFonts w:hint="eastAsia" w:hAnsi="仿宋" w:eastAsia="仿宋"/>
          <w:sz w:val="32"/>
          <w:szCs w:val="32"/>
        </w:rPr>
        <w:t>等主导产业地位日益巩固，但与发达地区相比，依然存在量级较小、层级较低、发展不充分不平衡的问题。</w:t>
      </w:r>
      <w:r>
        <w:rPr>
          <w:rFonts w:hint="eastAsia" w:hAnsi="仿宋" w:eastAsia="仿宋"/>
          <w:b/>
          <w:bCs/>
          <w:sz w:val="32"/>
          <w:szCs w:val="32"/>
        </w:rPr>
        <w:t>一是产业层次不高。</w:t>
      </w:r>
      <w:r>
        <w:rPr>
          <w:rFonts w:hint="eastAsia" w:hAnsi="仿宋" w:eastAsia="仿宋"/>
          <w:sz w:val="32"/>
          <w:szCs w:val="32"/>
        </w:rPr>
        <w:t>现有绿色食品、智能制造、电子信息等主导产业企业以加工制造为主，自主创新与销售网络两个核心环节发展滞后，未能在产业分工体系中占据高端地位。</w:t>
      </w:r>
      <w:r>
        <w:rPr>
          <w:rFonts w:hint="eastAsia" w:hAnsi="仿宋" w:eastAsia="仿宋"/>
          <w:b/>
          <w:bCs/>
          <w:sz w:val="32"/>
          <w:szCs w:val="32"/>
        </w:rPr>
        <w:t>二是产业链条短。</w:t>
      </w:r>
      <w:r>
        <w:rPr>
          <w:rFonts w:hint="eastAsia" w:hAnsi="仿宋" w:eastAsia="仿宋"/>
          <w:sz w:val="32"/>
          <w:szCs w:val="32"/>
        </w:rPr>
        <w:t>绿色食品产业主导行业茶叶精深加工能力不足，茶叶文化与茶旅结合新业态发展处于起步阶段；智能制造和电子信息产业处于制造业中端的加工环节，产业的集聚效应、关联效应和辐射功能较弱。</w:t>
      </w:r>
      <w:r>
        <w:rPr>
          <w:rFonts w:hint="eastAsia" w:hAnsi="仿宋" w:eastAsia="仿宋"/>
          <w:b/>
          <w:bCs/>
          <w:sz w:val="32"/>
          <w:szCs w:val="32"/>
        </w:rPr>
        <w:t>三是产业竞争力弱</w:t>
      </w:r>
      <w:r>
        <w:rPr>
          <w:rFonts w:hint="eastAsia" w:hAnsi="仿宋" w:eastAsia="仿宋"/>
          <w:sz w:val="32"/>
          <w:szCs w:val="32"/>
        </w:rPr>
        <w:t>。经开区主导产业虽然与周边园区比较具有一定优势，但是与周边园区同质化严重，存在一定的恶性竞争，产业整体自主创新能力不强，技术创新、产品开发能力有限，品牌经济发展亟待提高，产业整体竞争力有待提升。</w:t>
      </w:r>
      <w:r>
        <w:rPr>
          <w:rFonts w:hint="eastAsia" w:hAnsi="仿宋" w:eastAsia="仿宋"/>
          <w:b/>
          <w:bCs/>
          <w:sz w:val="32"/>
          <w:szCs w:val="32"/>
        </w:rPr>
        <w:t>四是产业布局</w:t>
      </w:r>
      <w:r>
        <w:rPr>
          <w:rFonts w:hint="eastAsia" w:hAnsi="仿宋" w:eastAsia="仿宋"/>
          <w:b/>
          <w:bCs/>
          <w:color w:val="000000" w:themeColor="text1"/>
          <w:sz w:val="32"/>
          <w:szCs w:val="32"/>
        </w:rPr>
        <w:t>散。</w:t>
      </w:r>
      <w:r>
        <w:rPr>
          <w:rFonts w:hint="eastAsia" w:hAnsi="仿宋" w:eastAsia="仿宋"/>
          <w:sz w:val="32"/>
          <w:szCs w:val="32"/>
        </w:rPr>
        <w:t>经开区主导产业现有企业局部呈现小、弱、散的空间格局，主导产业园区界限不清，产业集聚水平低，不利于主导产业的要素供给、能源保障和协作配套。</w:t>
      </w:r>
      <w:r>
        <w:rPr>
          <w:rFonts w:hint="eastAsia" w:hAnsi="仿宋" w:eastAsia="仿宋"/>
          <w:b/>
          <w:bCs/>
          <w:sz w:val="32"/>
          <w:szCs w:val="32"/>
        </w:rPr>
        <w:t>五是产业发展空间不足。</w:t>
      </w:r>
      <w:r>
        <w:rPr>
          <w:rFonts w:hint="eastAsia" w:hAnsi="仿宋" w:eastAsia="仿宋"/>
          <w:sz w:val="32"/>
          <w:szCs w:val="32"/>
        </w:rPr>
        <w:t>一方面，早期引进的一些传统企业，受市场影响较大，经营效益不高，面临停产、半停产和“腾笼换鸟”的巨大压力；另一方面，工业用地总体规模偏小，产业发展空间受限，且每年的供地指标有限，尤其是耕地占补指标争取困难，在一定程度上制约了大项目和大规模的产业转移。</w:t>
      </w:r>
    </w:p>
    <w:p w14:paraId="55ED0238">
      <w:pPr>
        <w:pStyle w:val="3"/>
        <w:spacing w:before="0" w:after="0" w:line="560" w:lineRule="exact"/>
        <w:ind w:firstLine="708" w:firstLineChars="196"/>
        <w:jc w:val="left"/>
      </w:pPr>
      <w:bookmarkStart w:id="35" w:name="_Toc14301"/>
      <w:bookmarkStart w:id="36" w:name="_Toc484759772"/>
      <w:bookmarkStart w:id="37" w:name="_Toc19906"/>
      <w:r>
        <w:rPr>
          <w:rFonts w:hint="eastAsia"/>
        </w:rPr>
        <w:t>二、发展机遇</w:t>
      </w:r>
      <w:bookmarkEnd w:id="35"/>
      <w:bookmarkEnd w:id="36"/>
      <w:bookmarkEnd w:id="37"/>
    </w:p>
    <w:p w14:paraId="4FC440A0">
      <w:pPr>
        <w:pStyle w:val="30"/>
        <w:spacing w:line="560" w:lineRule="exact"/>
        <w:ind w:firstLine="640"/>
        <w:rPr>
          <w:rFonts w:ascii="仿宋" w:hAnsi="仿宋" w:eastAsia="仿宋" w:cs="仿宋"/>
          <w:color w:val="auto"/>
          <w:kern w:val="0"/>
          <w:sz w:val="32"/>
          <w:szCs w:val="32"/>
        </w:rPr>
      </w:pPr>
      <w:r>
        <w:rPr>
          <w:rFonts w:hint="eastAsia" w:ascii="仿宋" w:hAnsi="仿宋" w:eastAsia="仿宋" w:cs="仿宋"/>
          <w:color w:val="auto"/>
          <w:kern w:val="0"/>
          <w:sz w:val="32"/>
          <w:szCs w:val="32"/>
        </w:rPr>
        <w:t>我国经济已由高速增长阶段转向高质量发展阶段，正处在转变发展方式、优化经济结构、转换增长动能的攻关期。但随着我国工业化、信息化、城镇化和农业现代化的不断推进，也为我国工业经济提供了新的发展空间。经开区要抢抓和把握经济转型带来的发展机遇，致力实体经济，做强主导产业，夯实产业基础。</w:t>
      </w:r>
    </w:p>
    <w:p w14:paraId="0C808AD9">
      <w:pPr>
        <w:widowControl/>
        <w:spacing w:line="560" w:lineRule="exact"/>
        <w:ind w:firstLine="630" w:firstLineChars="196"/>
        <w:rPr>
          <w:rFonts w:ascii="仿宋" w:hAnsi="仿宋" w:eastAsia="仿宋" w:cs="仿宋"/>
          <w:kern w:val="0"/>
          <w:sz w:val="32"/>
          <w:szCs w:val="32"/>
        </w:rPr>
      </w:pPr>
      <w:r>
        <w:rPr>
          <w:rFonts w:ascii="仿宋" w:hAnsi="仿宋" w:eastAsia="仿宋" w:cs="仿宋"/>
          <w:b/>
          <w:bCs/>
          <w:kern w:val="0"/>
          <w:sz w:val="32"/>
          <w:szCs w:val="32"/>
        </w:rPr>
        <w:t>1.</w:t>
      </w:r>
      <w:r>
        <w:rPr>
          <w:rFonts w:hint="eastAsia" w:ascii="仿宋" w:hAnsi="仿宋" w:eastAsia="仿宋" w:cs="仿宋"/>
          <w:b/>
          <w:bCs/>
          <w:kern w:val="0"/>
          <w:sz w:val="32"/>
          <w:szCs w:val="32"/>
        </w:rPr>
        <w:t>交通区位禀赋凸显。</w:t>
      </w:r>
      <w:r>
        <w:rPr>
          <w:rFonts w:hint="eastAsia" w:ascii="仿宋" w:hAnsi="仿宋" w:eastAsia="仿宋" w:cs="仿宋"/>
          <w:bCs/>
          <w:kern w:val="0"/>
          <w:sz w:val="32"/>
          <w:szCs w:val="32"/>
        </w:rPr>
        <w:t>“十三五”期间，黄千高速、芜黄高速、德上高速等将相继开通，加上已有的黄杭高速、合铜黄高速、黄</w:t>
      </w:r>
      <w:r>
        <w:rPr>
          <w:rFonts w:ascii="仿宋" w:hAnsi="仿宋" w:eastAsia="仿宋" w:cs="仿宋"/>
          <w:bCs/>
          <w:kern w:val="0"/>
          <w:sz w:val="32"/>
          <w:szCs w:val="32"/>
        </w:rPr>
        <w:t>(</w:t>
      </w:r>
      <w:r>
        <w:rPr>
          <w:rFonts w:hint="eastAsia" w:ascii="仿宋" w:hAnsi="仿宋" w:eastAsia="仿宋" w:cs="仿宋"/>
          <w:bCs/>
          <w:kern w:val="0"/>
          <w:sz w:val="32"/>
          <w:szCs w:val="32"/>
        </w:rPr>
        <w:t>山</w:t>
      </w:r>
      <w:r>
        <w:rPr>
          <w:rFonts w:ascii="仿宋" w:hAnsi="仿宋" w:eastAsia="仿宋" w:cs="仿宋"/>
          <w:bCs/>
          <w:kern w:val="0"/>
          <w:sz w:val="32"/>
          <w:szCs w:val="32"/>
        </w:rPr>
        <w:t>)</w:t>
      </w:r>
      <w:r>
        <w:rPr>
          <w:rFonts w:hint="eastAsia" w:ascii="仿宋" w:hAnsi="仿宋" w:eastAsia="仿宋" w:cs="仿宋"/>
          <w:bCs/>
          <w:kern w:val="0"/>
          <w:sz w:val="32"/>
          <w:szCs w:val="32"/>
        </w:rPr>
        <w:t>至祁</w:t>
      </w:r>
      <w:r>
        <w:rPr>
          <w:rFonts w:ascii="仿宋" w:hAnsi="仿宋" w:eastAsia="仿宋" w:cs="仿宋"/>
          <w:bCs/>
          <w:kern w:val="0"/>
          <w:sz w:val="32"/>
          <w:szCs w:val="32"/>
        </w:rPr>
        <w:t>(</w:t>
      </w:r>
      <w:r>
        <w:rPr>
          <w:rFonts w:hint="eastAsia" w:ascii="仿宋" w:hAnsi="仿宋" w:eastAsia="仿宋" w:cs="仿宋"/>
          <w:bCs/>
          <w:kern w:val="0"/>
          <w:sz w:val="32"/>
          <w:szCs w:val="32"/>
        </w:rPr>
        <w:t>门</w:t>
      </w:r>
      <w:r>
        <w:rPr>
          <w:rFonts w:ascii="仿宋" w:hAnsi="仿宋" w:eastAsia="仿宋" w:cs="仿宋"/>
          <w:bCs/>
          <w:kern w:val="0"/>
          <w:sz w:val="32"/>
          <w:szCs w:val="32"/>
        </w:rPr>
        <w:t>)</w:t>
      </w:r>
      <w:r>
        <w:rPr>
          <w:rFonts w:hint="eastAsia" w:ascii="仿宋" w:hAnsi="仿宋" w:eastAsia="仿宋" w:cs="仿宋"/>
          <w:bCs/>
          <w:kern w:val="0"/>
          <w:sz w:val="32"/>
          <w:szCs w:val="32"/>
        </w:rPr>
        <w:t>高速，黄山高速路网日益完善；</w:t>
      </w:r>
      <w:r>
        <w:rPr>
          <w:rFonts w:hint="eastAsia" w:ascii="仿宋" w:hAnsi="仿宋" w:eastAsia="仿宋" w:cs="仿宋"/>
          <w:kern w:val="0"/>
          <w:sz w:val="32"/>
          <w:szCs w:val="32"/>
        </w:rPr>
        <w:t>京福高铁开通、高铁黄山北站开始运营标志黄山进入高铁时代；黄杭高铁即将投入运行，武温（池黄）高铁和黄景昌高铁的布局建设，经开区将成为区域性高铁枢纽节点。黄山机场预计迁建于黄山经开区，使黄山经开区成为同时拥有高铁站和飞机场为数不多的开发区，其交通中心地位日益凸显，投资吸引力不断增强。</w:t>
      </w:r>
    </w:p>
    <w:p w14:paraId="28506D50">
      <w:pPr>
        <w:pStyle w:val="30"/>
        <w:spacing w:line="560" w:lineRule="exact"/>
        <w:ind w:firstLine="643"/>
        <w:rPr>
          <w:rFonts w:ascii="仿宋" w:hAnsi="仿宋" w:eastAsia="仿宋" w:cs="仿宋"/>
          <w:color w:val="auto"/>
          <w:kern w:val="0"/>
          <w:sz w:val="32"/>
          <w:szCs w:val="32"/>
        </w:rPr>
      </w:pPr>
      <w:r>
        <w:rPr>
          <w:rFonts w:ascii="仿宋" w:hAnsi="仿宋" w:eastAsia="仿宋" w:cs="仿宋"/>
          <w:b/>
          <w:bCs w:val="0"/>
          <w:color w:val="auto"/>
          <w:kern w:val="0"/>
          <w:sz w:val="32"/>
          <w:szCs w:val="32"/>
        </w:rPr>
        <w:t>2.</w:t>
      </w:r>
      <w:r>
        <w:rPr>
          <w:rFonts w:hint="eastAsia" w:ascii="仿宋" w:hAnsi="仿宋" w:eastAsia="仿宋" w:cs="仿宋"/>
          <w:b/>
          <w:bCs w:val="0"/>
          <w:color w:val="auto"/>
          <w:kern w:val="0"/>
          <w:sz w:val="32"/>
          <w:szCs w:val="32"/>
        </w:rPr>
        <w:t>绿色食品发展前景广阔。</w:t>
      </w:r>
      <w:r>
        <w:rPr>
          <w:rFonts w:hint="eastAsia" w:ascii="仿宋" w:hAnsi="仿宋" w:eastAsia="仿宋" w:cs="仿宋"/>
          <w:color w:val="auto"/>
          <w:kern w:val="0"/>
          <w:sz w:val="32"/>
          <w:szCs w:val="32"/>
        </w:rPr>
        <w:t>随着人民群众收入水平的</w:t>
      </w:r>
      <w:r>
        <w:rPr>
          <w:rFonts w:hint="eastAsia" w:ascii="仿宋" w:hAnsi="仿宋" w:eastAsia="仿宋" w:cs="仿宋"/>
          <w:color w:val="000000" w:themeColor="text1"/>
          <w:kern w:val="0"/>
          <w:sz w:val="32"/>
          <w:szCs w:val="32"/>
        </w:rPr>
        <w:t>增长</w:t>
      </w:r>
      <w:r>
        <w:rPr>
          <w:rFonts w:hint="eastAsia" w:ascii="仿宋" w:hAnsi="仿宋" w:eastAsia="仿宋" w:cs="仿宋"/>
          <w:color w:val="auto"/>
          <w:kern w:val="0"/>
          <w:sz w:val="32"/>
          <w:szCs w:val="32"/>
        </w:rPr>
        <w:t>，中高端消费、健康消费需求不断增加，安全优质的绿色食品日益受到消费者的欢迎，绿色食品市场发展空间巨大；生物、信息等高新技术的不断发展，为绿色食品的发展提供了技术支撑，良种选育技术、病虫害绿色防控技术等新技术的推广，也将进一步支持绿色食品原料标准化基地建设；“一带一路”</w:t>
      </w:r>
      <w:r>
        <w:rPr>
          <w:rFonts w:hint="eastAsia" w:ascii="仿宋" w:hAnsi="仿宋" w:eastAsia="仿宋" w:cs="仿宋"/>
          <w:color w:val="auto"/>
          <w:kern w:val="0"/>
          <w:sz w:val="32"/>
          <w:szCs w:val="32"/>
          <w:lang w:eastAsia="zh-CN"/>
        </w:rPr>
        <w:t>倡议</w:t>
      </w:r>
      <w:r>
        <w:rPr>
          <w:rFonts w:hint="eastAsia" w:ascii="仿宋" w:hAnsi="仿宋" w:eastAsia="仿宋" w:cs="仿宋"/>
          <w:color w:val="auto"/>
          <w:kern w:val="0"/>
          <w:sz w:val="32"/>
          <w:szCs w:val="32"/>
        </w:rPr>
        <w:t>的实施为绿色食品企业提供了广阔的国际市场，绿色食品将迎来巨大的市场。黄山市环境优良、农副产品丰富、水资源优质，尤其是绝佳的生态和响亮的品牌优势，为发展绿色食品产业奠定了得天独厚的产业基础。</w:t>
      </w:r>
    </w:p>
    <w:p w14:paraId="1DAD2DB4">
      <w:pPr>
        <w:pStyle w:val="30"/>
        <w:spacing w:line="560" w:lineRule="exact"/>
        <w:ind w:firstLine="420" w:firstLineChars="0"/>
        <w:rPr>
          <w:rFonts w:ascii="仿宋" w:hAnsi="仿宋" w:eastAsia="仿宋" w:cs="仿宋"/>
          <w:color w:val="auto"/>
          <w:kern w:val="0"/>
          <w:sz w:val="32"/>
          <w:szCs w:val="32"/>
        </w:rPr>
      </w:pPr>
      <w:r>
        <w:rPr>
          <w:rFonts w:ascii="仿宋" w:hAnsi="仿宋" w:eastAsia="仿宋" w:cs="仿宋"/>
          <w:b/>
          <w:bCs w:val="0"/>
          <w:color w:val="auto"/>
          <w:kern w:val="0"/>
          <w:sz w:val="32"/>
          <w:szCs w:val="32"/>
        </w:rPr>
        <w:t xml:space="preserve"> 3.</w:t>
      </w:r>
      <w:r>
        <w:rPr>
          <w:rFonts w:hint="eastAsia" w:ascii="仿宋" w:hAnsi="仿宋" w:eastAsia="仿宋" w:cs="仿宋"/>
          <w:b/>
          <w:bCs w:val="0"/>
          <w:color w:val="auto"/>
          <w:kern w:val="0"/>
          <w:sz w:val="32"/>
          <w:szCs w:val="32"/>
        </w:rPr>
        <w:t>智能制造成为制造业转型升级的重要路径。</w:t>
      </w:r>
      <w:r>
        <w:rPr>
          <w:rFonts w:hint="eastAsia" w:ascii="仿宋" w:hAnsi="仿宋" w:eastAsia="仿宋" w:cs="仿宋"/>
          <w:color w:val="auto"/>
          <w:kern w:val="0"/>
          <w:sz w:val="32"/>
          <w:szCs w:val="32"/>
        </w:rPr>
        <w:t>党的十九大提出，要加快建设制造强国，加快发展先进制造业，促进我国产业迈向全球价值链中高端，培育世界级先进制造业。同时，我国经济发展进入新常态以来，劳动力等生产要素成本不断增加，使得原有生产模式难以为继，先进制造、智能制造产业成为我国寻求新的竞争优势的重要战略选择。发展智能制造也是“中国制造</w:t>
      </w:r>
      <w:r>
        <w:rPr>
          <w:rFonts w:ascii="仿宋" w:hAnsi="仿宋" w:eastAsia="仿宋" w:cs="仿宋"/>
          <w:color w:val="auto"/>
          <w:kern w:val="0"/>
          <w:sz w:val="32"/>
          <w:szCs w:val="32"/>
        </w:rPr>
        <w:t>2025</w:t>
      </w:r>
      <w:r>
        <w:rPr>
          <w:rFonts w:hint="eastAsia" w:ascii="仿宋" w:hAnsi="仿宋" w:eastAsia="仿宋" w:cs="仿宋"/>
          <w:color w:val="auto"/>
          <w:kern w:val="0"/>
          <w:sz w:val="32"/>
          <w:szCs w:val="32"/>
        </w:rPr>
        <w:t>”的主攻方向。因此，智能制造产业将迎来重要的战略发展时期，经开区必须把握机遇，</w:t>
      </w:r>
      <w:bookmarkStart w:id="172" w:name="_GoBack"/>
      <w:bookmarkEnd w:id="172"/>
      <w:r>
        <w:rPr>
          <w:rFonts w:hint="eastAsia" w:ascii="仿宋" w:hAnsi="仿宋" w:eastAsia="仿宋" w:cs="仿宋"/>
          <w:color w:val="auto"/>
          <w:kern w:val="0"/>
          <w:sz w:val="32"/>
          <w:szCs w:val="32"/>
        </w:rPr>
        <w:t>加快发展智能制造、先进制造产业。</w:t>
      </w:r>
    </w:p>
    <w:p w14:paraId="335F70DE">
      <w:pPr>
        <w:pStyle w:val="30"/>
        <w:spacing w:line="560" w:lineRule="exact"/>
        <w:ind w:firstLine="420" w:firstLineChars="0"/>
        <w:rPr>
          <w:rFonts w:ascii="仿宋" w:hAnsi="仿宋" w:eastAsia="仿宋" w:cs="仿宋"/>
          <w:color w:val="auto"/>
          <w:kern w:val="0"/>
          <w:sz w:val="32"/>
          <w:szCs w:val="32"/>
        </w:rPr>
      </w:pPr>
      <w:r>
        <w:rPr>
          <w:rFonts w:ascii="仿宋" w:hAnsi="仿宋" w:eastAsia="仿宋" w:cs="仿宋"/>
          <w:b/>
          <w:bCs w:val="0"/>
          <w:color w:val="auto"/>
          <w:kern w:val="0"/>
          <w:sz w:val="32"/>
          <w:szCs w:val="32"/>
        </w:rPr>
        <w:t>4.</w:t>
      </w:r>
      <w:r>
        <w:rPr>
          <w:rFonts w:hint="eastAsia" w:ascii="仿宋" w:hAnsi="仿宋" w:eastAsia="仿宋" w:cs="仿宋"/>
          <w:b/>
          <w:bCs w:val="0"/>
          <w:color w:val="auto"/>
          <w:kern w:val="0"/>
          <w:sz w:val="32"/>
          <w:szCs w:val="32"/>
        </w:rPr>
        <w:t>电子信息产业发展势头强劲</w:t>
      </w:r>
      <w:r>
        <w:rPr>
          <w:rFonts w:hint="eastAsia" w:ascii="仿宋" w:hAnsi="仿宋" w:eastAsia="仿宋" w:cs="仿宋"/>
          <w:color w:val="auto"/>
          <w:kern w:val="0"/>
          <w:sz w:val="32"/>
          <w:szCs w:val="32"/>
        </w:rPr>
        <w:t>。随着互联网、大数据、人工智能与实体经济的深度融合，以信息技术与制造业融合创新为主要特征的新一轮科技革命和产业变革的兴起，电子信息产业正在加速升级。以大数据、移动互联网、物联网为代表的新业态快速发展，电子信息产业正处于产业创新发展的活跃期。在经济转型的关键时期，产业布局发生重大变革之际，加快发展电子信息产业是克服黄山土地资源紧缺，提升黄山工业竞争力的必然要求。黄山气候宜人、生态优良、环境优美，也为吸引中高端人才，发展电子信息产业提供了难得的外部环境。</w:t>
      </w:r>
    </w:p>
    <w:p w14:paraId="7C94AED1">
      <w:pPr>
        <w:pStyle w:val="30"/>
        <w:spacing w:line="560" w:lineRule="exact"/>
        <w:ind w:firstLine="643"/>
        <w:rPr>
          <w:rFonts w:ascii="仿宋" w:hAnsi="仿宋" w:eastAsia="仿宋" w:cs="仿宋"/>
          <w:color w:val="auto"/>
          <w:kern w:val="0"/>
          <w:sz w:val="32"/>
          <w:szCs w:val="32"/>
        </w:rPr>
      </w:pPr>
      <w:r>
        <w:rPr>
          <w:rFonts w:ascii="仿宋" w:hAnsi="仿宋" w:eastAsia="仿宋" w:cs="仿宋"/>
          <w:b/>
          <w:bCs w:val="0"/>
          <w:color w:val="auto"/>
          <w:kern w:val="0"/>
          <w:sz w:val="32"/>
          <w:szCs w:val="32"/>
        </w:rPr>
        <w:t>5.</w:t>
      </w:r>
      <w:r>
        <w:rPr>
          <w:rFonts w:hint="eastAsia" w:ascii="仿宋" w:hAnsi="仿宋" w:eastAsia="仿宋" w:cs="仿宋"/>
          <w:b/>
          <w:bCs w:val="0"/>
          <w:color w:val="auto"/>
          <w:kern w:val="0"/>
          <w:sz w:val="32"/>
          <w:szCs w:val="32"/>
        </w:rPr>
        <w:t>文化旅游产业成为日常消费新趋势。</w:t>
      </w:r>
      <w:r>
        <w:rPr>
          <w:rFonts w:hint="eastAsia" w:ascii="仿宋" w:hAnsi="仿宋" w:eastAsia="仿宋" w:cs="仿宋"/>
          <w:color w:val="auto"/>
          <w:kern w:val="0"/>
          <w:sz w:val="32"/>
          <w:szCs w:val="32"/>
        </w:rPr>
        <w:t>文化旅游产业作为综合性大产业对经济发展的推动作用不断增强，加快发展文化旅游业已成为经济发展的重要战略措施。从国内发展看，经济发展水平不断上升，城镇居民收入水平快速增加，城乡居民消费需求不断升级，都为文化旅游产业发展提供了机遇。作为现代国际旅游城市，黄山高速铁路网、高速公路网和城际交通圈建设的不断推进和完善，为文化旅游业的发展提供了便捷的交通条件。黄山旖旎的自然风光、厚重的徽州文化、精湛的非遗技艺、高超的徽州四雕成为黄山发展文化旅游产业得天独厚的优势。黄山</w:t>
      </w:r>
      <w:r>
        <w:rPr>
          <w:rFonts w:hint="eastAsia" w:ascii="仿宋" w:hAnsi="仿宋" w:eastAsia="仿宋" w:cs="仿宋"/>
          <w:kern w:val="0"/>
          <w:sz w:val="32"/>
          <w:szCs w:val="32"/>
        </w:rPr>
        <w:t>徽艺小镇</w:t>
      </w:r>
      <w:r>
        <w:rPr>
          <w:rFonts w:hint="eastAsia" w:ascii="仿宋" w:hAnsi="仿宋" w:eastAsia="仿宋" w:cs="仿宋"/>
          <w:color w:val="auto"/>
          <w:kern w:val="0"/>
          <w:sz w:val="32"/>
          <w:szCs w:val="32"/>
        </w:rPr>
        <w:t>的建成、运营将是黄山文化旅游深度融合发展的重要平台。</w:t>
      </w:r>
    </w:p>
    <w:p w14:paraId="1E7AFC7F">
      <w:pPr>
        <w:pStyle w:val="30"/>
        <w:spacing w:line="560" w:lineRule="exact"/>
        <w:ind w:firstLine="643"/>
        <w:rPr>
          <w:rFonts w:ascii="仿宋" w:hAnsi="仿宋" w:eastAsia="仿宋" w:cs="仿宋"/>
          <w:color w:val="auto"/>
          <w:kern w:val="0"/>
          <w:sz w:val="32"/>
          <w:szCs w:val="32"/>
        </w:rPr>
      </w:pPr>
      <w:r>
        <w:rPr>
          <w:rFonts w:ascii="仿宋" w:hAnsi="仿宋" w:eastAsia="仿宋" w:cs="仿宋"/>
          <w:b/>
          <w:bCs w:val="0"/>
          <w:color w:val="auto"/>
          <w:kern w:val="0"/>
          <w:sz w:val="32"/>
          <w:szCs w:val="32"/>
        </w:rPr>
        <w:t>6.</w:t>
      </w:r>
      <w:r>
        <w:rPr>
          <w:rFonts w:hint="eastAsia" w:ascii="仿宋" w:hAnsi="仿宋" w:eastAsia="仿宋" w:cs="仿宋"/>
          <w:b/>
          <w:bCs w:val="0"/>
          <w:color w:val="auto"/>
          <w:kern w:val="0"/>
          <w:sz w:val="32"/>
          <w:szCs w:val="32"/>
        </w:rPr>
        <w:t>总部经济发展态势良好。</w:t>
      </w:r>
      <w:r>
        <w:rPr>
          <w:rFonts w:hint="eastAsia" w:ascii="仿宋" w:hAnsi="仿宋" w:eastAsia="仿宋" w:cs="仿宋"/>
          <w:color w:val="auto"/>
          <w:kern w:val="0"/>
          <w:sz w:val="32"/>
          <w:szCs w:val="32"/>
        </w:rPr>
        <w:t>在全球经济一体化的发展过程中，</w:t>
      </w:r>
      <w:r>
        <w:rPr>
          <w:rFonts w:hint="eastAsia" w:ascii="仿宋" w:hAnsi="仿宋" w:eastAsia="仿宋" w:cs="仿宋"/>
          <w:color w:val="000000" w:themeColor="text1"/>
          <w:kern w:val="0"/>
          <w:sz w:val="32"/>
          <w:szCs w:val="32"/>
        </w:rPr>
        <w:t>跨国企业逐步将生产制造环节、地区总部等功能性总部转向发展中国家</w:t>
      </w:r>
      <w:r>
        <w:rPr>
          <w:rFonts w:hint="eastAsia" w:ascii="仿宋" w:hAnsi="仿宋" w:eastAsia="仿宋" w:cs="仿宋"/>
          <w:color w:val="auto"/>
          <w:kern w:val="0"/>
          <w:sz w:val="32"/>
          <w:szCs w:val="32"/>
        </w:rPr>
        <w:t>，这为黄山承接发展总部经济提供了机遇。同时，国内经济转型发展需要产业结构调整优化和转型升级，也为黄山市推动传统优势产业优化升级，发展总部经济提供了更多的机会。黄山作为著名的国际旅游目的地，优美的自然环境和深厚的文化积淀，使得国内外知名企业来黄山设立总部的吸引力日益增强。</w:t>
      </w:r>
    </w:p>
    <w:p w14:paraId="2C37F800">
      <w:pPr>
        <w:pStyle w:val="3"/>
        <w:spacing w:before="0" w:after="0" w:line="560" w:lineRule="exact"/>
        <w:ind w:firstLine="708" w:firstLineChars="196"/>
        <w:jc w:val="left"/>
      </w:pPr>
      <w:bookmarkStart w:id="38" w:name="_Toc24405"/>
      <w:bookmarkStart w:id="39" w:name="_Toc9468"/>
      <w:bookmarkStart w:id="40" w:name="_Toc484759773"/>
      <w:r>
        <w:rPr>
          <w:rFonts w:hint="eastAsia"/>
        </w:rPr>
        <w:t>三、面临挑战</w:t>
      </w:r>
      <w:bookmarkEnd w:id="38"/>
      <w:bookmarkEnd w:id="39"/>
      <w:bookmarkEnd w:id="40"/>
    </w:p>
    <w:p w14:paraId="215B162C">
      <w:pPr>
        <w:pStyle w:val="30"/>
        <w:spacing w:line="560" w:lineRule="exact"/>
        <w:ind w:firstLine="640"/>
        <w:rPr>
          <w:rFonts w:ascii="仿宋" w:hAnsi="仿宋" w:eastAsia="仿宋" w:cs="仿宋"/>
          <w:color w:val="auto"/>
          <w:kern w:val="0"/>
          <w:sz w:val="32"/>
          <w:szCs w:val="32"/>
        </w:rPr>
      </w:pPr>
      <w:r>
        <w:rPr>
          <w:rFonts w:hint="eastAsia" w:ascii="仿宋" w:hAnsi="仿宋" w:eastAsia="仿宋" w:cs="仿宋"/>
          <w:color w:val="auto"/>
          <w:kern w:val="0"/>
          <w:sz w:val="32"/>
          <w:szCs w:val="32"/>
        </w:rPr>
        <w:t>当前，经开区正处于积聚能量、加快发展的新阶段，在看到发展机遇的同时，也应清醒地认识到经济发展过程中所面临的问题和挑战。</w:t>
      </w:r>
    </w:p>
    <w:p w14:paraId="249AF9C0">
      <w:pPr>
        <w:spacing w:line="560" w:lineRule="exact"/>
        <w:ind w:firstLine="643" w:firstLineChars="200"/>
        <w:rPr>
          <w:rFonts w:ascii="仿宋" w:hAnsi="仿宋" w:eastAsia="仿宋" w:cs="仿宋"/>
          <w:kern w:val="0"/>
          <w:sz w:val="32"/>
          <w:szCs w:val="32"/>
        </w:rPr>
      </w:pPr>
      <w:r>
        <w:rPr>
          <w:rFonts w:ascii="仿宋" w:hAnsi="仿宋" w:eastAsia="仿宋" w:cs="仿宋"/>
          <w:b/>
          <w:bCs/>
          <w:kern w:val="0"/>
          <w:sz w:val="32"/>
          <w:szCs w:val="32"/>
        </w:rPr>
        <w:t>1.</w:t>
      </w:r>
      <w:r>
        <w:rPr>
          <w:rFonts w:hint="eastAsia" w:ascii="仿宋" w:hAnsi="仿宋" w:eastAsia="仿宋" w:cs="仿宋"/>
          <w:b/>
          <w:bCs/>
          <w:kern w:val="0"/>
          <w:sz w:val="32"/>
          <w:szCs w:val="32"/>
        </w:rPr>
        <w:t>企业创新能力不足</w:t>
      </w:r>
      <w:r>
        <w:rPr>
          <w:rFonts w:hint="eastAsia" w:ascii="仿宋" w:hAnsi="仿宋" w:eastAsia="仿宋" w:cs="仿宋"/>
          <w:bCs/>
          <w:kern w:val="0"/>
          <w:sz w:val="32"/>
          <w:szCs w:val="32"/>
        </w:rPr>
        <w:t>。由于经开区设立时间不长，主导产业缺乏龙头企业支撑，且园区内国家级企业研发平台缺乏，省级以上研发机构较少，加之黄山市本身高等院校和科研院所不足，导致黄山经开区内大部分企业创新能力不足，在产业转型升级中主动性和前瞻性受限。</w:t>
      </w:r>
    </w:p>
    <w:p w14:paraId="3FFB5DDB">
      <w:pPr>
        <w:pStyle w:val="30"/>
        <w:spacing w:line="560" w:lineRule="exact"/>
        <w:ind w:firstLine="420" w:firstLineChars="0"/>
        <w:rPr>
          <w:rFonts w:ascii="仿宋" w:hAnsi="仿宋" w:eastAsia="仿宋" w:cs="仿宋"/>
          <w:color w:val="auto"/>
          <w:kern w:val="0"/>
          <w:sz w:val="32"/>
          <w:szCs w:val="32"/>
        </w:rPr>
      </w:pPr>
      <w:r>
        <w:rPr>
          <w:rFonts w:ascii="仿宋" w:hAnsi="仿宋" w:eastAsia="仿宋" w:cs="仿宋"/>
          <w:b/>
          <w:bCs w:val="0"/>
          <w:color w:val="auto"/>
          <w:kern w:val="0"/>
          <w:sz w:val="32"/>
          <w:szCs w:val="32"/>
        </w:rPr>
        <w:t>2.</w:t>
      </w:r>
      <w:r>
        <w:rPr>
          <w:rFonts w:hint="eastAsia" w:ascii="仿宋" w:hAnsi="仿宋" w:eastAsia="仿宋" w:cs="仿宋"/>
          <w:b/>
          <w:bCs w:val="0"/>
          <w:color w:val="auto"/>
          <w:kern w:val="0"/>
          <w:sz w:val="32"/>
          <w:szCs w:val="32"/>
        </w:rPr>
        <w:t>劳动力资源匮乏凸显。</w:t>
      </w:r>
      <w:r>
        <w:rPr>
          <w:rFonts w:hint="eastAsia" w:ascii="仿宋" w:hAnsi="仿宋" w:eastAsia="仿宋" w:cs="仿宋"/>
          <w:color w:val="auto"/>
          <w:kern w:val="0"/>
          <w:sz w:val="32"/>
          <w:szCs w:val="32"/>
        </w:rPr>
        <w:t>因黄山市基础工业不够发达，经开区的工业企业面临原材料和销售两头在外的不利条件，且又多以劳动密集型为主，受制于人口总量，劳动力资源较匮乏。原来企业之间低层次的价格竞争主要依赖劳动力成本较低的优势，然而随着区域经济一体化发展，劳动力成本优势将逐步丧失，对于人才的需求将逐步加大，在人才竞争上更为激烈。</w:t>
      </w:r>
    </w:p>
    <w:p w14:paraId="4AEB80FB">
      <w:pPr>
        <w:pStyle w:val="30"/>
        <w:spacing w:line="560" w:lineRule="exact"/>
        <w:ind w:firstLine="420" w:firstLineChars="0"/>
        <w:rPr>
          <w:rFonts w:ascii="仿宋" w:hAnsi="仿宋" w:eastAsia="仿宋" w:cs="仿宋"/>
          <w:color w:val="auto"/>
          <w:kern w:val="0"/>
          <w:sz w:val="32"/>
          <w:szCs w:val="32"/>
        </w:rPr>
      </w:pPr>
      <w:r>
        <w:rPr>
          <w:rFonts w:ascii="仿宋" w:hAnsi="仿宋" w:eastAsia="仿宋" w:cs="仿宋"/>
          <w:b/>
          <w:bCs w:val="0"/>
          <w:color w:val="auto"/>
          <w:kern w:val="0"/>
          <w:sz w:val="32"/>
          <w:szCs w:val="32"/>
        </w:rPr>
        <w:t>3.</w:t>
      </w:r>
      <w:r>
        <w:rPr>
          <w:rFonts w:hint="eastAsia" w:ascii="仿宋" w:hAnsi="仿宋" w:eastAsia="仿宋" w:cs="仿宋"/>
          <w:b/>
          <w:bCs w:val="0"/>
          <w:color w:val="auto"/>
          <w:kern w:val="0"/>
          <w:sz w:val="32"/>
          <w:szCs w:val="32"/>
        </w:rPr>
        <w:t>资源与环境约束大。</w:t>
      </w:r>
      <w:r>
        <w:rPr>
          <w:rFonts w:hint="eastAsia" w:ascii="仿宋" w:hAnsi="仿宋" w:eastAsia="仿宋" w:cs="仿宋"/>
          <w:color w:val="auto"/>
          <w:kern w:val="0"/>
          <w:sz w:val="32"/>
          <w:szCs w:val="32"/>
        </w:rPr>
        <w:t>黄山市是典型的旅游城市，在承接产业转移时具有更高更严的准入标准。经开区对工业企业环境保护方面也提出了更高的要求，这在很大程度上限制了部分工业企业项目的引进和发展。</w:t>
      </w:r>
    </w:p>
    <w:p w14:paraId="3EE7ABB9">
      <w:pPr>
        <w:pStyle w:val="30"/>
        <w:spacing w:line="560" w:lineRule="exact"/>
        <w:ind w:firstLine="640"/>
        <w:rPr>
          <w:rFonts w:ascii="仿宋" w:hAnsi="仿宋" w:eastAsia="仿宋" w:cs="仿宋"/>
          <w:color w:val="auto"/>
          <w:kern w:val="0"/>
          <w:sz w:val="32"/>
          <w:szCs w:val="32"/>
        </w:rPr>
      </w:pPr>
      <w:r>
        <w:rPr>
          <w:rFonts w:hint="eastAsia" w:ascii="仿宋" w:hAnsi="仿宋" w:eastAsia="仿宋" w:cs="仿宋"/>
          <w:color w:val="auto"/>
          <w:kern w:val="0"/>
          <w:sz w:val="32"/>
          <w:szCs w:val="32"/>
        </w:rPr>
        <w:t>综上所述，黄山经开区一方面面临极为有利的发展机遇，也同时面临较为严峻的挑战。从黄山市自身的区位条件和资源禀赋来看，区域交通发达，生态环境优美，自然资源丰富，旅游业享誉国内外，这对发展工业是极为有利的；但是黄山市面临大山小城的总体格局，尤其面临生态环境保护的巨大压力，一方面人口总量少导致劳动力匮乏，另一方面工业生产起步较晚、两头在外、基础薄弱，加之区域内高等院校不多，产业创新能力不强，黄山经开区在工业主导产业发展方面任重道远。</w:t>
      </w:r>
      <w:bookmarkStart w:id="41" w:name="_Toc28285"/>
      <w:bookmarkStart w:id="42" w:name="_Toc9291"/>
    </w:p>
    <w:p w14:paraId="2E18E5C7">
      <w:pPr>
        <w:pStyle w:val="30"/>
        <w:spacing w:line="560" w:lineRule="exact"/>
        <w:ind w:firstLine="640"/>
        <w:rPr>
          <w:rFonts w:ascii="仿宋" w:hAnsi="仿宋" w:eastAsia="仿宋" w:cs="仿宋"/>
          <w:color w:val="auto"/>
          <w:kern w:val="0"/>
          <w:sz w:val="32"/>
          <w:szCs w:val="32"/>
        </w:rPr>
      </w:pPr>
    </w:p>
    <w:p w14:paraId="79E8B68D">
      <w:pPr>
        <w:pStyle w:val="30"/>
        <w:spacing w:line="560" w:lineRule="exact"/>
        <w:ind w:firstLine="640"/>
        <w:rPr>
          <w:rFonts w:ascii="仿宋" w:hAnsi="仿宋" w:eastAsia="仿宋" w:cs="仿宋"/>
          <w:color w:val="auto"/>
          <w:kern w:val="0"/>
          <w:sz w:val="32"/>
          <w:szCs w:val="32"/>
        </w:rPr>
      </w:pPr>
    </w:p>
    <w:p w14:paraId="55E312E0">
      <w:pPr>
        <w:pStyle w:val="30"/>
        <w:spacing w:line="560" w:lineRule="exact"/>
        <w:ind w:firstLine="640"/>
        <w:rPr>
          <w:rFonts w:ascii="仿宋" w:hAnsi="仿宋" w:eastAsia="仿宋" w:cs="仿宋"/>
          <w:color w:val="auto"/>
          <w:kern w:val="0"/>
          <w:sz w:val="32"/>
          <w:szCs w:val="32"/>
        </w:rPr>
      </w:pPr>
    </w:p>
    <w:p w14:paraId="4B956196">
      <w:pPr>
        <w:pStyle w:val="30"/>
        <w:spacing w:line="560" w:lineRule="exact"/>
        <w:ind w:firstLine="640"/>
        <w:rPr>
          <w:rFonts w:ascii="仿宋" w:hAnsi="仿宋" w:eastAsia="仿宋" w:cs="仿宋"/>
          <w:color w:val="auto"/>
          <w:kern w:val="0"/>
          <w:sz w:val="32"/>
          <w:szCs w:val="32"/>
        </w:rPr>
      </w:pPr>
    </w:p>
    <w:p w14:paraId="068E89C4">
      <w:pPr>
        <w:pStyle w:val="30"/>
        <w:spacing w:line="560" w:lineRule="exact"/>
        <w:ind w:firstLine="640"/>
        <w:rPr>
          <w:rFonts w:ascii="仿宋" w:hAnsi="仿宋" w:eastAsia="仿宋" w:cs="仿宋"/>
          <w:color w:val="auto"/>
          <w:kern w:val="0"/>
          <w:sz w:val="32"/>
          <w:szCs w:val="32"/>
        </w:rPr>
      </w:pPr>
    </w:p>
    <w:p w14:paraId="71DB18FD">
      <w:pPr>
        <w:pStyle w:val="30"/>
        <w:spacing w:line="560" w:lineRule="exact"/>
        <w:ind w:firstLine="640"/>
        <w:rPr>
          <w:rFonts w:ascii="仿宋" w:hAnsi="仿宋" w:eastAsia="仿宋" w:cs="仿宋"/>
          <w:color w:val="auto"/>
          <w:kern w:val="0"/>
          <w:sz w:val="32"/>
          <w:szCs w:val="32"/>
        </w:rPr>
      </w:pPr>
    </w:p>
    <w:p w14:paraId="6E6B2F08">
      <w:pPr>
        <w:pStyle w:val="30"/>
        <w:spacing w:line="560" w:lineRule="exact"/>
        <w:ind w:firstLine="640"/>
        <w:rPr>
          <w:rFonts w:ascii="仿宋" w:hAnsi="仿宋" w:eastAsia="仿宋" w:cs="仿宋"/>
          <w:color w:val="auto"/>
          <w:kern w:val="0"/>
          <w:sz w:val="32"/>
          <w:szCs w:val="32"/>
        </w:rPr>
      </w:pPr>
    </w:p>
    <w:p w14:paraId="2D4D3EEE">
      <w:pPr>
        <w:pStyle w:val="30"/>
        <w:spacing w:line="560" w:lineRule="exact"/>
        <w:ind w:firstLine="640"/>
        <w:rPr>
          <w:rFonts w:ascii="仿宋" w:hAnsi="仿宋" w:eastAsia="仿宋" w:cs="仿宋"/>
          <w:color w:val="auto"/>
          <w:kern w:val="0"/>
          <w:sz w:val="32"/>
          <w:szCs w:val="32"/>
        </w:rPr>
      </w:pPr>
    </w:p>
    <w:p w14:paraId="22532868">
      <w:pPr>
        <w:pStyle w:val="30"/>
        <w:spacing w:line="560" w:lineRule="exact"/>
        <w:ind w:firstLine="640"/>
        <w:rPr>
          <w:rFonts w:ascii="仿宋" w:hAnsi="仿宋" w:eastAsia="仿宋" w:cs="仿宋"/>
          <w:color w:val="auto"/>
          <w:kern w:val="0"/>
          <w:sz w:val="32"/>
          <w:szCs w:val="32"/>
        </w:rPr>
      </w:pPr>
    </w:p>
    <w:p w14:paraId="5969F89D">
      <w:pPr>
        <w:pStyle w:val="30"/>
        <w:spacing w:line="560" w:lineRule="exact"/>
        <w:ind w:firstLine="640"/>
        <w:rPr>
          <w:rFonts w:ascii="仿宋" w:hAnsi="仿宋" w:eastAsia="仿宋" w:cs="仿宋"/>
          <w:color w:val="auto"/>
          <w:kern w:val="0"/>
          <w:sz w:val="32"/>
          <w:szCs w:val="32"/>
        </w:rPr>
      </w:pPr>
    </w:p>
    <w:p w14:paraId="01A5A1B8">
      <w:pPr>
        <w:pStyle w:val="30"/>
        <w:spacing w:line="560" w:lineRule="exact"/>
        <w:ind w:firstLine="640"/>
        <w:rPr>
          <w:rFonts w:ascii="仿宋" w:hAnsi="仿宋" w:eastAsia="仿宋" w:cs="仿宋"/>
          <w:color w:val="auto"/>
          <w:kern w:val="0"/>
          <w:sz w:val="32"/>
          <w:szCs w:val="32"/>
        </w:rPr>
      </w:pPr>
    </w:p>
    <w:p w14:paraId="72E8CED6">
      <w:pPr>
        <w:pStyle w:val="30"/>
        <w:spacing w:line="560" w:lineRule="exact"/>
        <w:ind w:firstLine="640"/>
        <w:rPr>
          <w:rFonts w:ascii="仿宋" w:hAnsi="仿宋" w:eastAsia="仿宋" w:cs="仿宋"/>
          <w:color w:val="auto"/>
          <w:kern w:val="0"/>
          <w:sz w:val="32"/>
          <w:szCs w:val="32"/>
        </w:rPr>
      </w:pPr>
    </w:p>
    <w:p w14:paraId="093DB455">
      <w:pPr>
        <w:pStyle w:val="30"/>
        <w:spacing w:line="560" w:lineRule="exact"/>
        <w:ind w:firstLine="640"/>
        <w:rPr>
          <w:rFonts w:ascii="仿宋" w:hAnsi="仿宋" w:eastAsia="仿宋" w:cs="仿宋"/>
          <w:color w:val="auto"/>
          <w:kern w:val="0"/>
          <w:sz w:val="32"/>
          <w:szCs w:val="32"/>
        </w:rPr>
      </w:pPr>
    </w:p>
    <w:p w14:paraId="710018BA">
      <w:pPr>
        <w:pStyle w:val="30"/>
        <w:spacing w:line="560" w:lineRule="exact"/>
        <w:ind w:firstLine="640"/>
        <w:rPr>
          <w:rFonts w:ascii="仿宋" w:hAnsi="仿宋" w:eastAsia="仿宋" w:cs="仿宋"/>
          <w:color w:val="auto"/>
          <w:kern w:val="0"/>
          <w:sz w:val="32"/>
          <w:szCs w:val="32"/>
        </w:rPr>
      </w:pPr>
    </w:p>
    <w:p w14:paraId="1BDFB02B">
      <w:pPr>
        <w:pStyle w:val="30"/>
        <w:spacing w:line="560" w:lineRule="exact"/>
        <w:ind w:firstLine="640"/>
        <w:rPr>
          <w:rFonts w:ascii="仿宋" w:hAnsi="仿宋" w:eastAsia="仿宋" w:cs="仿宋"/>
          <w:color w:val="auto"/>
          <w:kern w:val="0"/>
          <w:sz w:val="32"/>
          <w:szCs w:val="32"/>
        </w:rPr>
      </w:pPr>
    </w:p>
    <w:p w14:paraId="5F994432">
      <w:pPr>
        <w:pStyle w:val="30"/>
        <w:spacing w:line="560" w:lineRule="exact"/>
        <w:ind w:firstLine="640"/>
        <w:rPr>
          <w:rFonts w:ascii="仿宋" w:hAnsi="仿宋" w:eastAsia="仿宋" w:cs="仿宋"/>
          <w:color w:val="auto"/>
          <w:kern w:val="0"/>
          <w:sz w:val="32"/>
          <w:szCs w:val="32"/>
        </w:rPr>
      </w:pPr>
    </w:p>
    <w:p w14:paraId="7119F451">
      <w:pPr>
        <w:pStyle w:val="30"/>
        <w:spacing w:line="560" w:lineRule="exact"/>
        <w:ind w:firstLine="640"/>
        <w:rPr>
          <w:rFonts w:ascii="仿宋" w:hAnsi="仿宋" w:eastAsia="仿宋" w:cs="仿宋"/>
          <w:color w:val="auto"/>
          <w:kern w:val="0"/>
          <w:sz w:val="32"/>
          <w:szCs w:val="32"/>
        </w:rPr>
      </w:pPr>
    </w:p>
    <w:p w14:paraId="61C46096">
      <w:pPr>
        <w:pStyle w:val="30"/>
        <w:spacing w:line="560" w:lineRule="exact"/>
        <w:ind w:firstLine="640"/>
        <w:rPr>
          <w:rFonts w:hint="eastAsia" w:ascii="仿宋" w:hAnsi="仿宋" w:eastAsia="仿宋" w:cs="仿宋"/>
          <w:color w:val="auto"/>
          <w:kern w:val="0"/>
          <w:sz w:val="32"/>
          <w:szCs w:val="32"/>
        </w:rPr>
      </w:pPr>
    </w:p>
    <w:p w14:paraId="1C4E0BDB">
      <w:pPr>
        <w:pStyle w:val="30"/>
        <w:spacing w:line="560" w:lineRule="exact"/>
        <w:ind w:firstLine="640"/>
        <w:rPr>
          <w:rFonts w:hint="eastAsia" w:ascii="仿宋" w:hAnsi="仿宋" w:eastAsia="仿宋" w:cs="仿宋"/>
          <w:color w:val="auto"/>
          <w:kern w:val="0"/>
          <w:sz w:val="32"/>
          <w:szCs w:val="32"/>
        </w:rPr>
      </w:pPr>
    </w:p>
    <w:p w14:paraId="70422B3D">
      <w:pPr>
        <w:pStyle w:val="30"/>
        <w:spacing w:line="560" w:lineRule="exact"/>
        <w:ind w:firstLine="640"/>
        <w:rPr>
          <w:rFonts w:hint="eastAsia" w:ascii="仿宋" w:hAnsi="仿宋" w:eastAsia="仿宋" w:cs="仿宋"/>
          <w:color w:val="auto"/>
          <w:kern w:val="0"/>
          <w:sz w:val="32"/>
          <w:szCs w:val="32"/>
        </w:rPr>
      </w:pPr>
    </w:p>
    <w:p w14:paraId="33751637">
      <w:pPr>
        <w:pStyle w:val="30"/>
        <w:spacing w:line="560" w:lineRule="exact"/>
        <w:ind w:firstLine="640"/>
        <w:rPr>
          <w:rFonts w:hint="eastAsia" w:ascii="仿宋" w:hAnsi="仿宋" w:eastAsia="仿宋" w:cs="仿宋"/>
          <w:color w:val="auto"/>
          <w:kern w:val="0"/>
          <w:sz w:val="32"/>
          <w:szCs w:val="32"/>
        </w:rPr>
      </w:pPr>
    </w:p>
    <w:p w14:paraId="517D8C23">
      <w:pPr>
        <w:pStyle w:val="30"/>
        <w:spacing w:line="560" w:lineRule="exact"/>
        <w:ind w:firstLine="640"/>
        <w:rPr>
          <w:rFonts w:hint="eastAsia" w:ascii="仿宋" w:hAnsi="仿宋" w:eastAsia="仿宋" w:cs="仿宋"/>
          <w:color w:val="auto"/>
          <w:kern w:val="0"/>
          <w:sz w:val="32"/>
          <w:szCs w:val="32"/>
        </w:rPr>
      </w:pPr>
    </w:p>
    <w:p w14:paraId="11EFA223">
      <w:pPr>
        <w:pStyle w:val="30"/>
        <w:spacing w:line="560" w:lineRule="exact"/>
        <w:ind w:firstLine="640"/>
        <w:rPr>
          <w:rFonts w:hint="eastAsia" w:ascii="仿宋" w:hAnsi="仿宋" w:eastAsia="仿宋" w:cs="仿宋"/>
          <w:color w:val="auto"/>
          <w:kern w:val="0"/>
          <w:sz w:val="32"/>
          <w:szCs w:val="32"/>
        </w:rPr>
      </w:pPr>
    </w:p>
    <w:p w14:paraId="3174C005">
      <w:pPr>
        <w:pStyle w:val="30"/>
        <w:spacing w:line="560" w:lineRule="exact"/>
        <w:ind w:firstLine="640"/>
        <w:rPr>
          <w:rFonts w:hint="eastAsia" w:ascii="仿宋" w:hAnsi="仿宋" w:eastAsia="仿宋" w:cs="仿宋"/>
          <w:color w:val="auto"/>
          <w:kern w:val="0"/>
          <w:sz w:val="32"/>
          <w:szCs w:val="32"/>
        </w:rPr>
      </w:pPr>
    </w:p>
    <w:p w14:paraId="485FAF58">
      <w:pPr>
        <w:pStyle w:val="30"/>
        <w:spacing w:line="560" w:lineRule="exact"/>
        <w:ind w:firstLine="0" w:firstLineChars="0"/>
        <w:rPr>
          <w:rFonts w:ascii="黑体" w:hAnsi="黑体" w:eastAsia="黑体" w:cs="黑体"/>
          <w:color w:val="auto"/>
        </w:rPr>
      </w:pPr>
    </w:p>
    <w:p w14:paraId="0C81A2AF">
      <w:pPr>
        <w:pStyle w:val="2"/>
        <w:spacing w:line="560" w:lineRule="exact"/>
        <w:jc w:val="center"/>
        <w:rPr>
          <w:rFonts w:ascii="黑体" w:hAnsi="黑体" w:eastAsia="黑体" w:cs="黑体"/>
        </w:rPr>
      </w:pPr>
      <w:bookmarkStart w:id="43" w:name="_Toc7125"/>
      <w:bookmarkStart w:id="44" w:name="_Toc22701"/>
      <w:r>
        <w:rPr>
          <w:rFonts w:hint="eastAsia" w:ascii="黑体" w:hAnsi="黑体" w:eastAsia="黑体" w:cs="黑体"/>
        </w:rPr>
        <w:t>第二章</w:t>
      </w:r>
      <w:bookmarkStart w:id="45" w:name="_Toc380564843"/>
      <w:bookmarkStart w:id="46" w:name="_Toc380587599"/>
      <w:bookmarkStart w:id="47" w:name="_Toc380565532"/>
      <w:r>
        <w:rPr>
          <w:rFonts w:hint="eastAsia" w:ascii="黑体" w:hAnsi="黑体" w:eastAsia="黑体" w:cs="黑体"/>
        </w:rPr>
        <w:t xml:space="preserve"> 指导思想和发展</w:t>
      </w:r>
      <w:bookmarkEnd w:id="45"/>
      <w:bookmarkEnd w:id="46"/>
      <w:bookmarkEnd w:id="47"/>
      <w:r>
        <w:rPr>
          <w:rFonts w:hint="eastAsia" w:ascii="黑体" w:hAnsi="黑体" w:eastAsia="黑体" w:cs="黑体"/>
        </w:rPr>
        <w:t>目标</w:t>
      </w:r>
      <w:bookmarkEnd w:id="41"/>
      <w:bookmarkEnd w:id="42"/>
      <w:bookmarkEnd w:id="43"/>
      <w:bookmarkEnd w:id="44"/>
    </w:p>
    <w:p w14:paraId="4763C062"/>
    <w:p w14:paraId="664AC090">
      <w:pPr>
        <w:pStyle w:val="3"/>
        <w:spacing w:before="0" w:after="0" w:line="560" w:lineRule="exact"/>
        <w:ind w:firstLine="708" w:firstLineChars="196"/>
        <w:jc w:val="left"/>
      </w:pPr>
      <w:bookmarkStart w:id="48" w:name="_Toc8124"/>
      <w:bookmarkStart w:id="49" w:name="_Toc14727"/>
      <w:bookmarkStart w:id="50" w:name="_Toc11820"/>
      <w:bookmarkStart w:id="51" w:name="_Toc3014"/>
      <w:bookmarkStart w:id="52" w:name="_Toc484759776"/>
      <w:r>
        <w:rPr>
          <w:rFonts w:hint="eastAsia"/>
        </w:rPr>
        <w:t>一、指导思想</w:t>
      </w:r>
      <w:bookmarkEnd w:id="48"/>
      <w:bookmarkEnd w:id="49"/>
      <w:bookmarkEnd w:id="50"/>
      <w:bookmarkEnd w:id="51"/>
    </w:p>
    <w:p w14:paraId="7F3D7926">
      <w:pPr>
        <w:snapToGrid w:val="0"/>
        <w:spacing w:line="560" w:lineRule="exact"/>
        <w:ind w:firstLine="640" w:firstLineChars="200"/>
        <w:rPr>
          <w:rFonts w:eastAsia="仿宋"/>
          <w:sz w:val="32"/>
          <w:szCs w:val="32"/>
        </w:rPr>
      </w:pPr>
      <w:r>
        <w:rPr>
          <w:rFonts w:hint="eastAsia" w:eastAsia="仿宋"/>
          <w:sz w:val="32"/>
          <w:szCs w:val="32"/>
        </w:rPr>
        <w:t>坚持以习近平新时代中国特色社会主义思想为引领，深入贯彻党的十九大精神，按照“五位一体”总体布局和“四个全面”战略布局，牢固树立创</w:t>
      </w:r>
      <w:r>
        <w:rPr>
          <w:rFonts w:hint="eastAsia" w:ascii="仿宋" w:hAnsi="仿宋" w:eastAsia="仿宋"/>
          <w:sz w:val="32"/>
          <w:szCs w:val="32"/>
        </w:rPr>
        <w:t>新、协调、绿色、开放、共享的发展理念，全面落实《中国制造</w:t>
      </w:r>
      <w:r>
        <w:rPr>
          <w:rFonts w:ascii="仿宋" w:hAnsi="仿宋" w:eastAsia="仿宋"/>
          <w:sz w:val="32"/>
          <w:szCs w:val="32"/>
        </w:rPr>
        <w:t>2025</w:t>
      </w:r>
      <w:r>
        <w:rPr>
          <w:rFonts w:hint="eastAsia" w:ascii="仿宋" w:hAnsi="仿宋" w:eastAsia="仿宋"/>
          <w:sz w:val="32"/>
          <w:szCs w:val="32"/>
        </w:rPr>
        <w:t>安徽篇》；以创新驱动转型发展为动力，以供给侧改革</w:t>
      </w:r>
      <w:r>
        <w:rPr>
          <w:rFonts w:hint="eastAsia" w:eastAsia="仿宋"/>
          <w:sz w:val="32"/>
          <w:szCs w:val="32"/>
        </w:rPr>
        <w:t>为主线，以中高端消费、高端制造、智能制造、绿色制造与服务型制造为导向，</w:t>
      </w:r>
      <w:r>
        <w:rPr>
          <w:rFonts w:hint="eastAsia" w:ascii="仿宋" w:hAnsi="仿宋" w:eastAsia="仿宋" w:cs="仿宋"/>
          <w:kern w:val="0"/>
          <w:sz w:val="32"/>
          <w:szCs w:val="32"/>
        </w:rPr>
        <w:t>优化提升绿色食品、智能制造、电子信息产业，重点发展文化旅游产业，聚集发展总部经济，努力建设“千亿园区”，打造“百亿产业”</w:t>
      </w:r>
      <w:r>
        <w:rPr>
          <w:rFonts w:hint="eastAsia" w:eastAsia="仿宋"/>
          <w:sz w:val="32"/>
          <w:szCs w:val="32"/>
        </w:rPr>
        <w:t>基地和国家级高新技术产业开发区。</w:t>
      </w:r>
    </w:p>
    <w:p w14:paraId="1AFE6F4C">
      <w:pPr>
        <w:pStyle w:val="3"/>
        <w:spacing w:before="0" w:after="0" w:line="560" w:lineRule="exact"/>
        <w:ind w:firstLine="708" w:firstLineChars="196"/>
        <w:jc w:val="left"/>
      </w:pPr>
      <w:bookmarkStart w:id="53" w:name="_Toc17899"/>
      <w:bookmarkStart w:id="54" w:name="_Toc5980"/>
      <w:bookmarkStart w:id="55" w:name="_Toc25356"/>
      <w:bookmarkStart w:id="56" w:name="_Toc25214"/>
      <w:r>
        <w:rPr>
          <w:rFonts w:hint="eastAsia"/>
        </w:rPr>
        <w:t>二、基本原则</w:t>
      </w:r>
      <w:bookmarkEnd w:id="52"/>
      <w:bookmarkEnd w:id="53"/>
      <w:bookmarkEnd w:id="54"/>
      <w:bookmarkEnd w:id="55"/>
      <w:bookmarkEnd w:id="56"/>
    </w:p>
    <w:p w14:paraId="016589E1">
      <w:pPr>
        <w:widowControl/>
        <w:shd w:val="clear" w:color="auto" w:fill="FFFFFF"/>
        <w:spacing w:line="560" w:lineRule="exact"/>
        <w:ind w:firstLine="643" w:firstLineChars="200"/>
        <w:jc w:val="left"/>
        <w:rPr>
          <w:rFonts w:ascii="仿宋" w:hAnsi="仿宋" w:eastAsia="仿宋" w:cs="仿宋"/>
          <w:sz w:val="32"/>
          <w:szCs w:val="32"/>
        </w:rPr>
      </w:pPr>
      <w:bookmarkStart w:id="57" w:name="_Toc12024"/>
      <w:bookmarkStart w:id="58" w:name="_Toc17195"/>
      <w:bookmarkStart w:id="59" w:name="_Toc14380"/>
      <w:r>
        <w:rPr>
          <w:rStyle w:val="24"/>
          <w:rFonts w:ascii="仿宋" w:hAnsi="仿宋" w:eastAsia="仿宋" w:cs="仿宋"/>
          <w:bCs/>
          <w:szCs w:val="32"/>
        </w:rPr>
        <w:t>1.</w:t>
      </w:r>
      <w:r>
        <w:rPr>
          <w:rStyle w:val="24"/>
          <w:rFonts w:hint="eastAsia" w:ascii="仿宋" w:hAnsi="仿宋" w:eastAsia="仿宋" w:cs="仿宋"/>
          <w:bCs/>
          <w:szCs w:val="32"/>
        </w:rPr>
        <w:t>政府引导，市场引领</w:t>
      </w:r>
      <w:bookmarkEnd w:id="57"/>
      <w:r>
        <w:rPr>
          <w:rStyle w:val="24"/>
          <w:rFonts w:hint="eastAsia" w:ascii="仿宋" w:hAnsi="仿宋" w:eastAsia="仿宋" w:cs="仿宋"/>
          <w:bCs/>
          <w:szCs w:val="32"/>
        </w:rPr>
        <w:t>。</w:t>
      </w:r>
      <w:bookmarkEnd w:id="58"/>
      <w:bookmarkEnd w:id="59"/>
      <w:r>
        <w:rPr>
          <w:rFonts w:hint="eastAsia" w:ascii="仿宋" w:hAnsi="仿宋" w:eastAsia="仿宋" w:cs="仿宋"/>
          <w:sz w:val="32"/>
          <w:szCs w:val="32"/>
        </w:rPr>
        <w:t>全面深化改革，充分发挥市场在资源配置中的决定性作用，强化企业主体地位，激发企业活力和创造力。积极转变政府职能，加强战略研究和规划引导，完善相关产业支持政策，为企业自我发展创造良好环境。</w:t>
      </w:r>
    </w:p>
    <w:p w14:paraId="137F4D0C">
      <w:pPr>
        <w:spacing w:line="560" w:lineRule="exact"/>
        <w:ind w:firstLine="643" w:firstLineChars="200"/>
        <w:rPr>
          <w:rFonts w:ascii="仿宋" w:hAnsi="仿宋" w:eastAsia="仿宋" w:cs="仿宋"/>
          <w:kern w:val="0"/>
          <w:sz w:val="32"/>
          <w:szCs w:val="32"/>
        </w:rPr>
      </w:pPr>
      <w:bookmarkStart w:id="60" w:name="_Toc19199"/>
      <w:bookmarkStart w:id="61" w:name="_Toc3514"/>
      <w:bookmarkStart w:id="62" w:name="_Toc28252"/>
      <w:r>
        <w:rPr>
          <w:rStyle w:val="24"/>
          <w:rFonts w:ascii="仿宋" w:hAnsi="仿宋" w:eastAsia="仿宋" w:cs="仿宋"/>
          <w:bCs/>
          <w:szCs w:val="32"/>
        </w:rPr>
        <w:t>2.</w:t>
      </w:r>
      <w:r>
        <w:rPr>
          <w:rStyle w:val="24"/>
          <w:rFonts w:hint="eastAsia" w:ascii="仿宋" w:hAnsi="仿宋" w:eastAsia="仿宋" w:cs="仿宋"/>
          <w:bCs/>
          <w:szCs w:val="32"/>
        </w:rPr>
        <w:t>突出重点，开放发展</w:t>
      </w:r>
      <w:bookmarkEnd w:id="60"/>
      <w:r>
        <w:rPr>
          <w:rStyle w:val="24"/>
          <w:rFonts w:hint="eastAsia" w:ascii="仿宋" w:hAnsi="仿宋" w:eastAsia="仿宋" w:cs="仿宋"/>
          <w:bCs/>
          <w:szCs w:val="32"/>
        </w:rPr>
        <w:t>。</w:t>
      </w:r>
      <w:bookmarkEnd w:id="61"/>
      <w:bookmarkEnd w:id="62"/>
      <w:r>
        <w:rPr>
          <w:rFonts w:hint="eastAsia" w:ascii="仿宋" w:hAnsi="仿宋" w:eastAsia="仿宋" w:cs="仿宋"/>
          <w:kern w:val="0"/>
          <w:sz w:val="32"/>
          <w:szCs w:val="32"/>
        </w:rPr>
        <w:t>切实加强分类指导，因企施策，聚焦重点产业、优势企业，围绕主导产业集聚发展。加强对外交流，深化产学研合作，以承接产业转移为主线，以产业链完善和提升为产业承接的重点，鼓励企业引进来、走出去，全面提升对外开放水平。</w:t>
      </w:r>
    </w:p>
    <w:p w14:paraId="169EA1C1">
      <w:pPr>
        <w:widowControl/>
        <w:shd w:val="clear" w:color="auto" w:fill="FFFFFF"/>
        <w:spacing w:line="560" w:lineRule="exact"/>
        <w:ind w:firstLine="643" w:firstLineChars="200"/>
        <w:jc w:val="left"/>
        <w:rPr>
          <w:rFonts w:ascii="仿宋" w:hAnsi="仿宋" w:eastAsia="仿宋" w:cs="仿宋"/>
          <w:sz w:val="32"/>
          <w:szCs w:val="32"/>
        </w:rPr>
      </w:pPr>
      <w:bookmarkStart w:id="63" w:name="_Toc22660"/>
      <w:bookmarkStart w:id="64" w:name="_Toc29175"/>
      <w:bookmarkStart w:id="65" w:name="_Toc14504"/>
      <w:r>
        <w:rPr>
          <w:rStyle w:val="24"/>
          <w:rFonts w:ascii="仿宋" w:hAnsi="仿宋" w:eastAsia="仿宋" w:cs="仿宋"/>
          <w:bCs/>
          <w:szCs w:val="32"/>
        </w:rPr>
        <w:t>3.</w:t>
      </w:r>
      <w:r>
        <w:rPr>
          <w:rStyle w:val="24"/>
          <w:rFonts w:hint="eastAsia" w:ascii="仿宋" w:hAnsi="仿宋" w:eastAsia="仿宋" w:cs="仿宋"/>
          <w:bCs/>
          <w:szCs w:val="32"/>
        </w:rPr>
        <w:t>创新驱动，转型发展</w:t>
      </w:r>
      <w:bookmarkEnd w:id="63"/>
      <w:r>
        <w:rPr>
          <w:rStyle w:val="24"/>
          <w:rFonts w:hint="eastAsia" w:ascii="仿宋" w:hAnsi="仿宋" w:eastAsia="仿宋" w:cs="仿宋"/>
          <w:bCs/>
          <w:szCs w:val="32"/>
        </w:rPr>
        <w:t>。</w:t>
      </w:r>
      <w:bookmarkEnd w:id="64"/>
      <w:bookmarkEnd w:id="65"/>
      <w:r>
        <w:rPr>
          <w:rFonts w:hint="eastAsia" w:ascii="仿宋" w:hAnsi="仿宋" w:eastAsia="仿宋" w:cs="仿宋"/>
          <w:sz w:val="32"/>
          <w:szCs w:val="32"/>
        </w:rPr>
        <w:t>营造大众创业、万众创新的氛围。坚持把创新摆在工业发展全局的核心位置，完善有利于创新的制度环境，推动跨领域跨行业协同创新，突破一批重点领域关键共性技术，推进两化融合发展。坚持把优化存量资源配置，扩大优质增量供给作为发展主导产业的关键环节，改造提升传统产业，大力发展战略性新兴产业，实现经济发展质量变革、效率变革、动力变革。</w:t>
      </w:r>
    </w:p>
    <w:p w14:paraId="68740AD6">
      <w:pPr>
        <w:spacing w:line="560" w:lineRule="exact"/>
        <w:ind w:firstLine="643" w:firstLineChars="200"/>
        <w:rPr>
          <w:rFonts w:ascii="仿宋" w:hAnsi="仿宋" w:eastAsia="仿宋" w:cs="仿宋"/>
          <w:sz w:val="32"/>
          <w:szCs w:val="32"/>
        </w:rPr>
      </w:pPr>
      <w:bookmarkStart w:id="66" w:name="_Toc11417"/>
      <w:bookmarkStart w:id="67" w:name="_Toc7277"/>
      <w:bookmarkStart w:id="68" w:name="_Toc6175"/>
      <w:r>
        <w:rPr>
          <w:rStyle w:val="24"/>
          <w:rFonts w:ascii="仿宋" w:hAnsi="仿宋" w:eastAsia="仿宋" w:cs="仿宋"/>
          <w:bCs/>
          <w:szCs w:val="32"/>
        </w:rPr>
        <w:t>4.</w:t>
      </w:r>
      <w:r>
        <w:rPr>
          <w:rStyle w:val="24"/>
          <w:rFonts w:hint="eastAsia" w:ascii="仿宋" w:hAnsi="仿宋" w:eastAsia="仿宋" w:cs="仿宋"/>
          <w:bCs/>
          <w:szCs w:val="32"/>
        </w:rPr>
        <w:t>绿色制造，集群发展</w:t>
      </w:r>
      <w:bookmarkEnd w:id="66"/>
      <w:r>
        <w:rPr>
          <w:rStyle w:val="24"/>
          <w:rFonts w:hint="eastAsia" w:ascii="仿宋" w:hAnsi="仿宋" w:eastAsia="仿宋" w:cs="仿宋"/>
          <w:bCs/>
          <w:szCs w:val="32"/>
        </w:rPr>
        <w:t>。</w:t>
      </w:r>
      <w:bookmarkEnd w:id="67"/>
      <w:bookmarkEnd w:id="68"/>
      <w:r>
        <w:rPr>
          <w:rFonts w:hint="eastAsia" w:ascii="仿宋" w:hAnsi="仿宋" w:eastAsia="仿宋" w:cs="仿宋"/>
          <w:sz w:val="32"/>
          <w:szCs w:val="32"/>
        </w:rPr>
        <w:t>坚持绿色发展理念不动摇，由传统的资源消耗型向技术创新驱动型转变，强化清洁化生产技术的研发和推广应用，努力提高资源综合利用水平，努力在中高端消费、创新引领、绿色低碳、现代供应链等领域培育新增长点、形成新动能。坚持主导产业集群发展理念，加强产业集群规划布局</w:t>
      </w:r>
      <w:r>
        <w:rPr>
          <w:rFonts w:ascii="仿宋" w:hAnsi="仿宋" w:eastAsia="仿宋" w:cs="仿宋"/>
          <w:sz w:val="32"/>
          <w:szCs w:val="32"/>
        </w:rPr>
        <w:t>,</w:t>
      </w:r>
      <w:r>
        <w:rPr>
          <w:rFonts w:hint="eastAsia" w:ascii="仿宋" w:hAnsi="仿宋" w:eastAsia="仿宋" w:cs="仿宋"/>
          <w:sz w:val="32"/>
          <w:szCs w:val="32"/>
        </w:rPr>
        <w:t>加快推进产业集群研发中心、电子商务平台、专业市场、金融创新、人力资源市场等生产性服务业，完善园区产业支撑体系。</w:t>
      </w:r>
    </w:p>
    <w:p w14:paraId="619CDBDB">
      <w:pPr>
        <w:pStyle w:val="3"/>
        <w:spacing w:before="0" w:after="0" w:line="560" w:lineRule="exact"/>
        <w:ind w:firstLine="708" w:firstLineChars="196"/>
        <w:jc w:val="left"/>
      </w:pPr>
      <w:bookmarkStart w:id="69" w:name="_Toc484759777"/>
      <w:bookmarkStart w:id="70" w:name="_Toc28344"/>
      <w:bookmarkStart w:id="71" w:name="_Toc28634"/>
      <w:bookmarkStart w:id="72" w:name="_Toc5663"/>
      <w:bookmarkStart w:id="73" w:name="_Toc10777"/>
      <w:r>
        <w:rPr>
          <w:rFonts w:hint="eastAsia"/>
        </w:rPr>
        <w:t>三、发展总体目标</w:t>
      </w:r>
      <w:bookmarkEnd w:id="69"/>
      <w:bookmarkEnd w:id="70"/>
      <w:bookmarkEnd w:id="71"/>
      <w:bookmarkEnd w:id="72"/>
      <w:bookmarkEnd w:id="73"/>
    </w:p>
    <w:p w14:paraId="1E174071">
      <w:pPr>
        <w:pStyle w:val="30"/>
        <w:spacing w:line="560" w:lineRule="exact"/>
        <w:ind w:firstLine="640"/>
        <w:rPr>
          <w:rFonts w:eastAsia="仿宋_GB2312"/>
          <w:b/>
          <w:color w:val="auto"/>
          <w:kern w:val="0"/>
          <w:sz w:val="32"/>
          <w:szCs w:val="32"/>
        </w:rPr>
      </w:pPr>
      <w:r>
        <w:rPr>
          <w:rFonts w:hint="eastAsia" w:ascii="仿宋" w:hAnsi="仿宋" w:eastAsia="仿宋" w:cs="仿宋"/>
          <w:color w:val="auto"/>
          <w:kern w:val="0"/>
          <w:sz w:val="32"/>
          <w:szCs w:val="32"/>
        </w:rPr>
        <w:t>至</w:t>
      </w:r>
      <w:r>
        <w:rPr>
          <w:rFonts w:ascii="仿宋" w:hAnsi="仿宋" w:eastAsia="仿宋" w:cs="仿宋"/>
          <w:color w:val="auto"/>
          <w:kern w:val="0"/>
          <w:sz w:val="32"/>
          <w:szCs w:val="32"/>
        </w:rPr>
        <w:t>2020</w:t>
      </w:r>
      <w:r>
        <w:rPr>
          <w:rFonts w:hint="eastAsia" w:ascii="仿宋" w:hAnsi="仿宋" w:eastAsia="仿宋" w:cs="仿宋"/>
          <w:color w:val="auto"/>
          <w:kern w:val="0"/>
          <w:sz w:val="32"/>
          <w:szCs w:val="32"/>
        </w:rPr>
        <w:t>年，园区工业总产值年均增长</w:t>
      </w:r>
      <w:r>
        <w:rPr>
          <w:rFonts w:ascii="仿宋" w:hAnsi="仿宋" w:eastAsia="仿宋" w:cs="仿宋"/>
          <w:color w:val="auto"/>
          <w:kern w:val="0"/>
          <w:sz w:val="32"/>
          <w:szCs w:val="32"/>
        </w:rPr>
        <w:t>20%</w:t>
      </w:r>
      <w:r>
        <w:rPr>
          <w:rFonts w:hint="eastAsia" w:ascii="仿宋" w:hAnsi="仿宋" w:eastAsia="仿宋" w:cs="仿宋"/>
          <w:color w:val="auto"/>
          <w:kern w:val="0"/>
          <w:sz w:val="32"/>
          <w:szCs w:val="32"/>
        </w:rPr>
        <w:t>以上，达到</w:t>
      </w:r>
      <w:r>
        <w:rPr>
          <w:rFonts w:ascii="仿宋" w:hAnsi="仿宋" w:eastAsia="仿宋" w:cs="仿宋"/>
          <w:color w:val="auto"/>
          <w:kern w:val="0"/>
          <w:sz w:val="32"/>
          <w:szCs w:val="32"/>
        </w:rPr>
        <w:t>100</w:t>
      </w:r>
      <w:r>
        <w:rPr>
          <w:rFonts w:hint="eastAsia" w:ascii="仿宋" w:hAnsi="仿宋" w:eastAsia="仿宋" w:cs="仿宋"/>
          <w:color w:val="auto"/>
          <w:kern w:val="0"/>
          <w:sz w:val="32"/>
          <w:szCs w:val="32"/>
        </w:rPr>
        <w:t>亿元以上，</w:t>
      </w:r>
      <w:r>
        <w:rPr>
          <w:rFonts w:ascii="仿宋" w:hAnsi="仿宋" w:eastAsia="仿宋" w:cs="仿宋"/>
          <w:color w:val="auto"/>
          <w:kern w:val="0"/>
          <w:sz w:val="32"/>
          <w:szCs w:val="32"/>
        </w:rPr>
        <w:t>2025</w:t>
      </w:r>
      <w:r>
        <w:rPr>
          <w:rFonts w:hint="eastAsia" w:ascii="仿宋" w:hAnsi="仿宋" w:eastAsia="仿宋" w:cs="仿宋"/>
          <w:color w:val="auto"/>
          <w:kern w:val="0"/>
          <w:sz w:val="32"/>
          <w:szCs w:val="32"/>
        </w:rPr>
        <w:t>年工业产值达到</w:t>
      </w:r>
      <w:r>
        <w:rPr>
          <w:rFonts w:ascii="仿宋" w:hAnsi="仿宋" w:eastAsia="仿宋" w:cs="仿宋"/>
          <w:color w:val="auto"/>
          <w:kern w:val="0"/>
          <w:sz w:val="32"/>
          <w:szCs w:val="32"/>
        </w:rPr>
        <w:t>200</w:t>
      </w:r>
      <w:r>
        <w:rPr>
          <w:rFonts w:hint="eastAsia" w:ascii="仿宋" w:hAnsi="仿宋" w:eastAsia="仿宋" w:cs="仿宋"/>
          <w:color w:val="auto"/>
          <w:kern w:val="0"/>
          <w:sz w:val="32"/>
          <w:szCs w:val="32"/>
        </w:rPr>
        <w:t>亿元。</w:t>
      </w:r>
    </w:p>
    <w:p w14:paraId="498779B3">
      <w:pPr>
        <w:widowControl/>
        <w:shd w:val="clear" w:color="auto" w:fill="FFFFFF"/>
        <w:spacing w:line="560" w:lineRule="exact"/>
        <w:ind w:firstLine="482"/>
        <w:rPr>
          <w:rFonts w:ascii="仿宋" w:hAnsi="仿宋" w:eastAsia="仿宋"/>
          <w:sz w:val="32"/>
          <w:szCs w:val="32"/>
        </w:rPr>
      </w:pPr>
      <w:bookmarkStart w:id="74" w:name="_Toc21801"/>
      <w:bookmarkStart w:id="75" w:name="_Toc12983"/>
      <w:bookmarkStart w:id="76" w:name="_Toc15682"/>
      <w:r>
        <w:rPr>
          <w:rStyle w:val="24"/>
          <w:rFonts w:ascii="仿宋" w:hAnsi="仿宋" w:eastAsia="仿宋" w:cs="仿宋"/>
          <w:bCs/>
          <w:szCs w:val="32"/>
        </w:rPr>
        <w:t>1.</w:t>
      </w:r>
      <w:r>
        <w:rPr>
          <w:rStyle w:val="24"/>
          <w:rFonts w:hint="eastAsia" w:ascii="仿宋" w:hAnsi="仿宋" w:eastAsia="仿宋" w:cs="仿宋"/>
          <w:bCs/>
          <w:szCs w:val="32"/>
        </w:rPr>
        <w:t>产业规模</w:t>
      </w:r>
      <w:bookmarkEnd w:id="74"/>
      <w:r>
        <w:rPr>
          <w:rStyle w:val="24"/>
          <w:rFonts w:hint="eastAsia" w:ascii="仿宋" w:hAnsi="仿宋" w:eastAsia="仿宋" w:cs="仿宋"/>
          <w:bCs/>
          <w:szCs w:val="32"/>
        </w:rPr>
        <w:t>。</w:t>
      </w:r>
      <w:bookmarkEnd w:id="75"/>
      <w:bookmarkEnd w:id="76"/>
      <w:r>
        <w:rPr>
          <w:rFonts w:hint="eastAsia" w:ascii="仿宋" w:hAnsi="仿宋" w:eastAsia="仿宋"/>
          <w:sz w:val="32"/>
          <w:szCs w:val="32"/>
        </w:rPr>
        <w:t>加快实体经济发展步伐，突出重点项目建设，完善主导产业发展格局，切实提高经济发展质量，基本形成较为完备的产业体系。“十三五”期间，固定资产投资年均增长</w:t>
      </w:r>
      <w:r>
        <w:rPr>
          <w:rFonts w:ascii="仿宋" w:hAnsi="仿宋" w:eastAsia="仿宋"/>
          <w:sz w:val="32"/>
          <w:szCs w:val="32"/>
        </w:rPr>
        <w:t>12%</w:t>
      </w:r>
      <w:r>
        <w:rPr>
          <w:rFonts w:hint="eastAsia" w:ascii="仿宋" w:hAnsi="仿宋" w:eastAsia="仿宋"/>
          <w:sz w:val="32"/>
          <w:szCs w:val="32"/>
        </w:rPr>
        <w:t>以上；到</w:t>
      </w:r>
      <w:r>
        <w:rPr>
          <w:rFonts w:ascii="仿宋" w:hAnsi="仿宋" w:eastAsia="仿宋"/>
          <w:sz w:val="32"/>
          <w:szCs w:val="32"/>
        </w:rPr>
        <w:t>2020</w:t>
      </w:r>
      <w:r>
        <w:rPr>
          <w:rFonts w:hint="eastAsia" w:ascii="仿宋" w:hAnsi="仿宋" w:eastAsia="仿宋"/>
          <w:sz w:val="32"/>
          <w:szCs w:val="32"/>
        </w:rPr>
        <w:t>年，绿色食品、智能制造、电子信息三大主导产业总产值分别达到</w:t>
      </w:r>
      <w:r>
        <w:rPr>
          <w:rFonts w:ascii="仿宋" w:hAnsi="仿宋" w:eastAsia="仿宋"/>
          <w:sz w:val="32"/>
          <w:szCs w:val="32"/>
        </w:rPr>
        <w:t>30</w:t>
      </w:r>
      <w:r>
        <w:rPr>
          <w:rFonts w:hint="eastAsia" w:ascii="仿宋" w:hAnsi="仿宋" w:eastAsia="仿宋"/>
          <w:sz w:val="32"/>
          <w:szCs w:val="32"/>
        </w:rPr>
        <w:t>亿元、</w:t>
      </w:r>
      <w:r>
        <w:rPr>
          <w:rFonts w:ascii="仿宋" w:hAnsi="仿宋" w:eastAsia="仿宋"/>
          <w:sz w:val="32"/>
          <w:szCs w:val="32"/>
        </w:rPr>
        <w:t>30</w:t>
      </w:r>
      <w:r>
        <w:rPr>
          <w:rFonts w:hint="eastAsia" w:ascii="仿宋" w:hAnsi="仿宋" w:eastAsia="仿宋"/>
          <w:sz w:val="32"/>
          <w:szCs w:val="32"/>
        </w:rPr>
        <w:t>亿元和</w:t>
      </w:r>
      <w:r>
        <w:rPr>
          <w:rFonts w:ascii="仿宋" w:hAnsi="仿宋" w:eastAsia="仿宋"/>
          <w:sz w:val="32"/>
          <w:szCs w:val="32"/>
        </w:rPr>
        <w:t>20</w:t>
      </w:r>
      <w:r>
        <w:rPr>
          <w:rFonts w:hint="eastAsia" w:ascii="仿宋" w:hAnsi="仿宋" w:eastAsia="仿宋"/>
          <w:sz w:val="32"/>
          <w:szCs w:val="32"/>
        </w:rPr>
        <w:t>亿元。培育产值超</w:t>
      </w:r>
      <w:r>
        <w:rPr>
          <w:rFonts w:ascii="仿宋" w:hAnsi="仿宋" w:eastAsia="仿宋"/>
          <w:sz w:val="32"/>
          <w:szCs w:val="32"/>
        </w:rPr>
        <w:t>20</w:t>
      </w:r>
      <w:r>
        <w:rPr>
          <w:rFonts w:hint="eastAsia" w:ascii="仿宋" w:hAnsi="仿宋" w:eastAsia="仿宋"/>
          <w:sz w:val="32"/>
          <w:szCs w:val="32"/>
        </w:rPr>
        <w:t>亿企业</w:t>
      </w:r>
      <w:r>
        <w:rPr>
          <w:rFonts w:ascii="仿宋" w:hAnsi="仿宋" w:eastAsia="仿宋"/>
          <w:sz w:val="32"/>
          <w:szCs w:val="32"/>
        </w:rPr>
        <w:t>1</w:t>
      </w:r>
      <w:r>
        <w:rPr>
          <w:rFonts w:hint="eastAsia" w:ascii="仿宋" w:hAnsi="仿宋" w:eastAsia="仿宋"/>
          <w:sz w:val="32"/>
          <w:szCs w:val="32"/>
        </w:rPr>
        <w:t>家，超</w:t>
      </w:r>
      <w:r>
        <w:rPr>
          <w:rFonts w:ascii="仿宋" w:hAnsi="仿宋" w:eastAsia="仿宋"/>
          <w:sz w:val="32"/>
          <w:szCs w:val="32"/>
        </w:rPr>
        <w:t>10</w:t>
      </w:r>
      <w:r>
        <w:rPr>
          <w:rFonts w:hint="eastAsia" w:ascii="仿宋" w:hAnsi="仿宋" w:eastAsia="仿宋"/>
          <w:sz w:val="32"/>
          <w:szCs w:val="32"/>
        </w:rPr>
        <w:t>亿元的企业</w:t>
      </w:r>
      <w:r>
        <w:rPr>
          <w:rFonts w:ascii="仿宋" w:hAnsi="仿宋" w:eastAsia="仿宋"/>
          <w:sz w:val="32"/>
          <w:szCs w:val="32"/>
        </w:rPr>
        <w:t>3</w:t>
      </w:r>
      <w:r>
        <w:rPr>
          <w:rFonts w:hint="eastAsia" w:ascii="仿宋" w:hAnsi="仿宋" w:eastAsia="仿宋"/>
          <w:sz w:val="32"/>
          <w:szCs w:val="32"/>
        </w:rPr>
        <w:t>家，超</w:t>
      </w:r>
      <w:r>
        <w:rPr>
          <w:rFonts w:ascii="仿宋" w:hAnsi="仿宋" w:eastAsia="仿宋"/>
          <w:sz w:val="32"/>
          <w:szCs w:val="32"/>
        </w:rPr>
        <w:t>1</w:t>
      </w:r>
      <w:r>
        <w:rPr>
          <w:rFonts w:hint="eastAsia" w:ascii="仿宋" w:hAnsi="仿宋" w:eastAsia="仿宋"/>
          <w:sz w:val="32"/>
          <w:szCs w:val="32"/>
        </w:rPr>
        <w:t>亿元的企业</w:t>
      </w:r>
      <w:r>
        <w:rPr>
          <w:rFonts w:ascii="仿宋" w:hAnsi="仿宋" w:eastAsia="仿宋"/>
          <w:sz w:val="32"/>
          <w:szCs w:val="32"/>
        </w:rPr>
        <w:t>15</w:t>
      </w:r>
      <w:r>
        <w:rPr>
          <w:rFonts w:hint="eastAsia" w:ascii="仿宋" w:hAnsi="仿宋" w:eastAsia="仿宋"/>
          <w:sz w:val="32"/>
          <w:szCs w:val="32"/>
        </w:rPr>
        <w:t>家。到</w:t>
      </w:r>
      <w:r>
        <w:rPr>
          <w:rFonts w:ascii="仿宋" w:hAnsi="仿宋" w:eastAsia="仿宋"/>
          <w:sz w:val="32"/>
          <w:szCs w:val="32"/>
        </w:rPr>
        <w:t>2025</w:t>
      </w:r>
      <w:r>
        <w:rPr>
          <w:rFonts w:hint="eastAsia" w:ascii="仿宋" w:hAnsi="仿宋" w:eastAsia="仿宋"/>
          <w:sz w:val="32"/>
          <w:szCs w:val="32"/>
        </w:rPr>
        <w:t>年，主导产业产值达到</w:t>
      </w:r>
      <w:r>
        <w:rPr>
          <w:rFonts w:ascii="仿宋" w:hAnsi="仿宋" w:eastAsia="仿宋"/>
          <w:sz w:val="32"/>
          <w:szCs w:val="32"/>
        </w:rPr>
        <w:t>1</w:t>
      </w:r>
      <w:r>
        <w:rPr>
          <w:rFonts w:hint="eastAsia" w:ascii="仿宋" w:hAnsi="仿宋" w:eastAsia="仿宋"/>
          <w:sz w:val="32"/>
          <w:szCs w:val="32"/>
        </w:rPr>
        <w:t>7</w:t>
      </w:r>
      <w:r>
        <w:rPr>
          <w:rFonts w:ascii="仿宋" w:hAnsi="仿宋" w:eastAsia="仿宋"/>
          <w:sz w:val="32"/>
          <w:szCs w:val="32"/>
        </w:rPr>
        <w:t>0</w:t>
      </w:r>
      <w:r>
        <w:rPr>
          <w:rFonts w:hint="eastAsia" w:ascii="仿宋" w:hAnsi="仿宋" w:eastAsia="仿宋"/>
          <w:sz w:val="32"/>
          <w:szCs w:val="32"/>
        </w:rPr>
        <w:t>亿以上，绿色食品、智能制造、电子信息三大主导产业总产值分别达到</w:t>
      </w:r>
      <w:r>
        <w:rPr>
          <w:rFonts w:ascii="仿宋" w:hAnsi="仿宋" w:eastAsia="仿宋"/>
          <w:sz w:val="32"/>
          <w:szCs w:val="32"/>
        </w:rPr>
        <w:t>80</w:t>
      </w:r>
      <w:r>
        <w:rPr>
          <w:rFonts w:hint="eastAsia" w:ascii="仿宋" w:hAnsi="仿宋" w:eastAsia="仿宋"/>
          <w:sz w:val="32"/>
          <w:szCs w:val="32"/>
        </w:rPr>
        <w:t>亿元、</w:t>
      </w:r>
      <w:r>
        <w:rPr>
          <w:rFonts w:ascii="仿宋" w:hAnsi="仿宋" w:eastAsia="仿宋"/>
          <w:sz w:val="32"/>
          <w:szCs w:val="32"/>
        </w:rPr>
        <w:t>50</w:t>
      </w:r>
      <w:r>
        <w:rPr>
          <w:rFonts w:hint="eastAsia" w:ascii="仿宋" w:hAnsi="仿宋" w:eastAsia="仿宋"/>
          <w:sz w:val="32"/>
          <w:szCs w:val="32"/>
        </w:rPr>
        <w:t>亿元和</w:t>
      </w:r>
      <w:r>
        <w:rPr>
          <w:rFonts w:ascii="仿宋" w:hAnsi="仿宋" w:eastAsia="仿宋"/>
          <w:sz w:val="32"/>
          <w:szCs w:val="32"/>
        </w:rPr>
        <w:t>40</w:t>
      </w:r>
      <w:r>
        <w:rPr>
          <w:rFonts w:hint="eastAsia" w:ascii="仿宋" w:hAnsi="仿宋" w:eastAsia="仿宋"/>
          <w:sz w:val="32"/>
          <w:szCs w:val="32"/>
        </w:rPr>
        <w:t>亿元。培育产值超</w:t>
      </w:r>
      <w:r>
        <w:rPr>
          <w:rFonts w:ascii="仿宋" w:hAnsi="仿宋" w:eastAsia="仿宋"/>
          <w:sz w:val="32"/>
          <w:szCs w:val="32"/>
        </w:rPr>
        <w:t>50</w:t>
      </w:r>
      <w:r>
        <w:rPr>
          <w:rFonts w:hint="eastAsia" w:ascii="仿宋" w:hAnsi="仿宋" w:eastAsia="仿宋"/>
          <w:sz w:val="32"/>
          <w:szCs w:val="32"/>
        </w:rPr>
        <w:t>亿元企业</w:t>
      </w:r>
      <w:r>
        <w:rPr>
          <w:rFonts w:ascii="仿宋" w:hAnsi="仿宋" w:eastAsia="仿宋"/>
          <w:sz w:val="32"/>
          <w:szCs w:val="32"/>
        </w:rPr>
        <w:t>1</w:t>
      </w:r>
      <w:r>
        <w:rPr>
          <w:rFonts w:hint="eastAsia" w:ascii="仿宋" w:hAnsi="仿宋" w:eastAsia="仿宋"/>
          <w:sz w:val="32"/>
          <w:szCs w:val="32"/>
        </w:rPr>
        <w:t>家，超</w:t>
      </w:r>
      <w:r>
        <w:rPr>
          <w:rFonts w:ascii="仿宋" w:hAnsi="仿宋" w:eastAsia="仿宋"/>
          <w:sz w:val="32"/>
          <w:szCs w:val="32"/>
        </w:rPr>
        <w:t>20</w:t>
      </w:r>
      <w:r>
        <w:rPr>
          <w:rFonts w:hint="eastAsia" w:ascii="仿宋" w:hAnsi="仿宋" w:eastAsia="仿宋"/>
          <w:sz w:val="32"/>
          <w:szCs w:val="32"/>
        </w:rPr>
        <w:t>亿元的企业</w:t>
      </w:r>
      <w:r>
        <w:rPr>
          <w:rFonts w:ascii="仿宋" w:hAnsi="仿宋" w:eastAsia="仿宋"/>
          <w:sz w:val="32"/>
          <w:szCs w:val="32"/>
        </w:rPr>
        <w:t>2</w:t>
      </w:r>
      <w:r>
        <w:rPr>
          <w:rFonts w:hint="eastAsia" w:ascii="仿宋" w:hAnsi="仿宋" w:eastAsia="仿宋"/>
          <w:sz w:val="32"/>
          <w:szCs w:val="32"/>
        </w:rPr>
        <w:t>家，超</w:t>
      </w:r>
      <w:r>
        <w:rPr>
          <w:rFonts w:ascii="仿宋" w:hAnsi="仿宋" w:eastAsia="仿宋"/>
          <w:sz w:val="32"/>
          <w:szCs w:val="32"/>
        </w:rPr>
        <w:t>10</w:t>
      </w:r>
      <w:r>
        <w:rPr>
          <w:rFonts w:hint="eastAsia" w:ascii="仿宋" w:hAnsi="仿宋" w:eastAsia="仿宋"/>
          <w:sz w:val="32"/>
          <w:szCs w:val="32"/>
        </w:rPr>
        <w:t>亿元的企业</w:t>
      </w:r>
      <w:r>
        <w:rPr>
          <w:rFonts w:ascii="仿宋" w:hAnsi="仿宋" w:eastAsia="仿宋"/>
          <w:sz w:val="32"/>
          <w:szCs w:val="32"/>
        </w:rPr>
        <w:t>5</w:t>
      </w:r>
      <w:r>
        <w:rPr>
          <w:rFonts w:hint="eastAsia" w:ascii="仿宋" w:hAnsi="仿宋" w:eastAsia="仿宋"/>
          <w:sz w:val="32"/>
          <w:szCs w:val="32"/>
        </w:rPr>
        <w:t>家，超</w:t>
      </w:r>
      <w:r>
        <w:rPr>
          <w:rFonts w:ascii="仿宋" w:hAnsi="仿宋" w:eastAsia="仿宋"/>
          <w:sz w:val="32"/>
          <w:szCs w:val="32"/>
        </w:rPr>
        <w:t>1</w:t>
      </w:r>
      <w:r>
        <w:rPr>
          <w:rFonts w:hint="eastAsia" w:ascii="仿宋" w:hAnsi="仿宋" w:eastAsia="仿宋"/>
          <w:sz w:val="32"/>
          <w:szCs w:val="32"/>
        </w:rPr>
        <w:t>亿元的企业</w:t>
      </w:r>
      <w:r>
        <w:rPr>
          <w:rFonts w:ascii="仿宋" w:hAnsi="仿宋" w:eastAsia="仿宋"/>
          <w:sz w:val="32"/>
          <w:szCs w:val="32"/>
        </w:rPr>
        <w:t>30</w:t>
      </w:r>
      <w:r>
        <w:rPr>
          <w:rFonts w:hint="eastAsia" w:ascii="仿宋" w:hAnsi="仿宋" w:eastAsia="仿宋"/>
          <w:sz w:val="32"/>
          <w:szCs w:val="32"/>
        </w:rPr>
        <w:t>家。</w:t>
      </w:r>
    </w:p>
    <w:p w14:paraId="2A8D1D64">
      <w:pPr>
        <w:widowControl/>
        <w:shd w:val="clear" w:color="auto" w:fill="FFFFFF"/>
        <w:spacing w:line="560" w:lineRule="exact"/>
        <w:ind w:firstLine="482"/>
        <w:rPr>
          <w:rFonts w:eastAsia="仿宋"/>
          <w:sz w:val="32"/>
          <w:szCs w:val="32"/>
        </w:rPr>
      </w:pPr>
      <w:bookmarkStart w:id="77" w:name="_Toc24166"/>
      <w:bookmarkStart w:id="78" w:name="_Toc4625"/>
      <w:bookmarkStart w:id="79" w:name="_Toc18085"/>
      <w:r>
        <w:rPr>
          <w:rStyle w:val="24"/>
          <w:rFonts w:ascii="仿宋" w:hAnsi="仿宋" w:eastAsia="仿宋" w:cs="仿宋"/>
          <w:bCs/>
          <w:szCs w:val="32"/>
        </w:rPr>
        <w:t>2.</w:t>
      </w:r>
      <w:r>
        <w:rPr>
          <w:rStyle w:val="24"/>
          <w:rFonts w:hint="eastAsia" w:ascii="仿宋" w:hAnsi="仿宋" w:eastAsia="仿宋" w:cs="仿宋"/>
          <w:bCs/>
          <w:szCs w:val="32"/>
        </w:rPr>
        <w:t>产业结构</w:t>
      </w:r>
      <w:bookmarkEnd w:id="77"/>
      <w:r>
        <w:rPr>
          <w:rStyle w:val="24"/>
          <w:rFonts w:hint="eastAsia" w:ascii="仿宋" w:hAnsi="仿宋" w:eastAsia="仿宋" w:cs="仿宋"/>
          <w:bCs/>
          <w:szCs w:val="32"/>
        </w:rPr>
        <w:t>。</w:t>
      </w:r>
      <w:bookmarkEnd w:id="78"/>
      <w:bookmarkEnd w:id="79"/>
      <w:r>
        <w:rPr>
          <w:rFonts w:hint="eastAsia" w:ascii="仿宋" w:hAnsi="仿宋" w:eastAsia="仿宋"/>
          <w:sz w:val="32"/>
          <w:szCs w:val="32"/>
        </w:rPr>
        <w:t>主导产业链的完整性明显提升，智能化水平不断提升。到</w:t>
      </w:r>
      <w:r>
        <w:rPr>
          <w:rFonts w:ascii="仿宋" w:hAnsi="仿宋" w:eastAsia="仿宋"/>
          <w:sz w:val="32"/>
          <w:szCs w:val="32"/>
        </w:rPr>
        <w:t>2020</w:t>
      </w:r>
      <w:r>
        <w:rPr>
          <w:rFonts w:hint="eastAsia" w:ascii="仿宋" w:hAnsi="仿宋" w:eastAsia="仿宋"/>
          <w:sz w:val="32"/>
          <w:szCs w:val="32"/>
        </w:rPr>
        <w:t>年，工业主导产业总产值占工业总产值比重提高到</w:t>
      </w:r>
      <w:r>
        <w:rPr>
          <w:rFonts w:ascii="仿宋" w:hAnsi="仿宋" w:eastAsia="仿宋"/>
          <w:sz w:val="32"/>
          <w:szCs w:val="32"/>
        </w:rPr>
        <w:t>75%</w:t>
      </w:r>
      <w:r>
        <w:rPr>
          <w:rFonts w:hint="eastAsia" w:ascii="仿宋" w:hAnsi="仿宋" w:eastAsia="仿宋"/>
          <w:sz w:val="32"/>
          <w:szCs w:val="32"/>
        </w:rPr>
        <w:t>以上，高新技术产业和战略性新兴产业占工业总产值比重均提高到</w:t>
      </w:r>
      <w:r>
        <w:rPr>
          <w:rFonts w:ascii="仿宋" w:hAnsi="仿宋" w:eastAsia="仿宋"/>
          <w:sz w:val="32"/>
          <w:szCs w:val="32"/>
        </w:rPr>
        <w:t>40%</w:t>
      </w:r>
      <w:r>
        <w:rPr>
          <w:rFonts w:hint="eastAsia" w:ascii="仿宋" w:hAnsi="仿宋" w:eastAsia="仿宋"/>
          <w:sz w:val="32"/>
          <w:szCs w:val="32"/>
        </w:rPr>
        <w:t>以上；到</w:t>
      </w:r>
      <w:r>
        <w:rPr>
          <w:rFonts w:ascii="仿宋" w:hAnsi="仿宋" w:eastAsia="仿宋"/>
          <w:sz w:val="32"/>
          <w:szCs w:val="32"/>
        </w:rPr>
        <w:t>2025</w:t>
      </w:r>
      <w:r>
        <w:rPr>
          <w:rFonts w:hint="eastAsia" w:ascii="仿宋" w:hAnsi="仿宋" w:eastAsia="仿宋"/>
          <w:sz w:val="32"/>
          <w:szCs w:val="32"/>
        </w:rPr>
        <w:t>年，主导产业比重提高到</w:t>
      </w:r>
      <w:r>
        <w:rPr>
          <w:rFonts w:ascii="仿宋" w:hAnsi="仿宋" w:eastAsia="仿宋"/>
          <w:sz w:val="32"/>
          <w:szCs w:val="32"/>
        </w:rPr>
        <w:t>85%</w:t>
      </w:r>
      <w:r>
        <w:rPr>
          <w:rFonts w:hint="eastAsia" w:ascii="仿宋" w:hAnsi="仿宋" w:eastAsia="仿宋"/>
          <w:sz w:val="32"/>
          <w:szCs w:val="32"/>
        </w:rPr>
        <w:t>，高技术产业和战略性新兴产业比重分别提高到</w:t>
      </w:r>
      <w:r>
        <w:rPr>
          <w:rFonts w:ascii="仿宋" w:hAnsi="仿宋" w:eastAsia="仿宋"/>
          <w:sz w:val="32"/>
          <w:szCs w:val="32"/>
        </w:rPr>
        <w:t>55%</w:t>
      </w:r>
      <w:r>
        <w:rPr>
          <w:rFonts w:hint="eastAsia" w:ascii="仿宋" w:hAnsi="仿宋" w:eastAsia="仿宋"/>
          <w:sz w:val="32"/>
          <w:szCs w:val="32"/>
        </w:rPr>
        <w:t>和</w:t>
      </w:r>
      <w:r>
        <w:rPr>
          <w:rFonts w:ascii="仿宋" w:hAnsi="仿宋" w:eastAsia="仿宋"/>
          <w:sz w:val="32"/>
          <w:szCs w:val="32"/>
        </w:rPr>
        <w:t>50%</w:t>
      </w:r>
      <w:r>
        <w:rPr>
          <w:rFonts w:hint="eastAsia" w:ascii="仿宋" w:hAnsi="仿宋" w:eastAsia="仿宋"/>
          <w:sz w:val="32"/>
          <w:szCs w:val="32"/>
        </w:rPr>
        <w:t>。</w:t>
      </w:r>
    </w:p>
    <w:p w14:paraId="2880F85F">
      <w:pPr>
        <w:pStyle w:val="30"/>
        <w:spacing w:line="560" w:lineRule="exact"/>
        <w:ind w:firstLine="643"/>
        <w:rPr>
          <w:rFonts w:ascii="仿宋" w:hAnsi="仿宋" w:eastAsia="仿宋"/>
          <w:b/>
          <w:color w:val="auto"/>
          <w:kern w:val="0"/>
          <w:sz w:val="32"/>
          <w:szCs w:val="32"/>
        </w:rPr>
      </w:pPr>
      <w:bookmarkStart w:id="80" w:name="_Toc1040"/>
      <w:bookmarkStart w:id="81" w:name="_Toc24660"/>
      <w:bookmarkStart w:id="82" w:name="_Toc1345"/>
      <w:r>
        <w:rPr>
          <w:rStyle w:val="24"/>
          <w:rFonts w:ascii="仿宋" w:hAnsi="仿宋" w:eastAsia="仿宋" w:cs="仿宋"/>
          <w:color w:val="auto"/>
          <w:szCs w:val="32"/>
        </w:rPr>
        <w:t>3.</w:t>
      </w:r>
      <w:r>
        <w:rPr>
          <w:rStyle w:val="24"/>
          <w:rFonts w:hint="eastAsia" w:ascii="仿宋" w:hAnsi="仿宋" w:eastAsia="仿宋" w:cs="仿宋"/>
          <w:color w:val="auto"/>
          <w:szCs w:val="32"/>
        </w:rPr>
        <w:t>科技创新</w:t>
      </w:r>
      <w:bookmarkEnd w:id="80"/>
      <w:r>
        <w:rPr>
          <w:rStyle w:val="24"/>
          <w:rFonts w:hint="eastAsia" w:ascii="仿宋" w:hAnsi="仿宋" w:eastAsia="仿宋" w:cs="仿宋"/>
          <w:color w:val="auto"/>
          <w:szCs w:val="32"/>
        </w:rPr>
        <w:t>。</w:t>
      </w:r>
      <w:bookmarkEnd w:id="81"/>
      <w:bookmarkEnd w:id="82"/>
      <w:r>
        <w:rPr>
          <w:rFonts w:hint="eastAsia" w:ascii="仿宋" w:hAnsi="仿宋" w:eastAsia="仿宋" w:cs="仿宋"/>
          <w:color w:val="auto"/>
          <w:kern w:val="0"/>
          <w:sz w:val="32"/>
          <w:szCs w:val="32"/>
        </w:rPr>
        <w:t>到</w:t>
      </w:r>
      <w:r>
        <w:rPr>
          <w:rFonts w:ascii="仿宋" w:hAnsi="仿宋" w:eastAsia="仿宋" w:cs="仿宋"/>
          <w:color w:val="auto"/>
          <w:kern w:val="0"/>
          <w:sz w:val="32"/>
          <w:szCs w:val="32"/>
        </w:rPr>
        <w:t>2020</w:t>
      </w:r>
      <w:r>
        <w:rPr>
          <w:rFonts w:hint="eastAsia" w:ascii="仿宋" w:hAnsi="仿宋" w:eastAsia="仿宋" w:cs="仿宋"/>
          <w:color w:val="auto"/>
          <w:kern w:val="0"/>
          <w:sz w:val="32"/>
          <w:szCs w:val="32"/>
        </w:rPr>
        <w:t>年，省级“专精特新”企业达</w:t>
      </w:r>
      <w:r>
        <w:rPr>
          <w:rFonts w:ascii="仿宋" w:hAnsi="仿宋" w:eastAsia="仿宋" w:cs="仿宋"/>
          <w:color w:val="auto"/>
          <w:kern w:val="0"/>
          <w:sz w:val="32"/>
          <w:szCs w:val="32"/>
        </w:rPr>
        <w:t>20</w:t>
      </w:r>
      <w:r>
        <w:rPr>
          <w:rFonts w:hint="eastAsia" w:ascii="仿宋" w:hAnsi="仿宋" w:eastAsia="仿宋" w:cs="仿宋"/>
          <w:color w:val="auto"/>
          <w:kern w:val="0"/>
          <w:sz w:val="32"/>
          <w:szCs w:val="32"/>
        </w:rPr>
        <w:t>户以上；国家级企业技术中心达</w:t>
      </w:r>
      <w:r>
        <w:rPr>
          <w:rFonts w:ascii="仿宋" w:hAnsi="仿宋" w:eastAsia="仿宋" w:cs="仿宋"/>
          <w:color w:val="auto"/>
          <w:kern w:val="0"/>
          <w:sz w:val="32"/>
          <w:szCs w:val="32"/>
        </w:rPr>
        <w:t>2</w:t>
      </w:r>
      <w:r>
        <w:rPr>
          <w:rFonts w:hint="eastAsia" w:ascii="仿宋" w:hAnsi="仿宋" w:eastAsia="仿宋" w:cs="仿宋"/>
          <w:color w:val="auto"/>
          <w:kern w:val="0"/>
          <w:sz w:val="32"/>
          <w:szCs w:val="32"/>
        </w:rPr>
        <w:t>家、省级企业技术中心达</w:t>
      </w:r>
      <w:r>
        <w:rPr>
          <w:rFonts w:ascii="仿宋" w:hAnsi="仿宋" w:eastAsia="仿宋" w:cs="仿宋"/>
          <w:color w:val="auto"/>
          <w:kern w:val="0"/>
          <w:sz w:val="32"/>
          <w:szCs w:val="32"/>
        </w:rPr>
        <w:t>10</w:t>
      </w:r>
      <w:r>
        <w:rPr>
          <w:rFonts w:hint="eastAsia" w:ascii="仿宋" w:hAnsi="仿宋" w:eastAsia="仿宋" w:cs="仿宋"/>
          <w:color w:val="auto"/>
          <w:kern w:val="0"/>
          <w:sz w:val="32"/>
          <w:szCs w:val="32"/>
        </w:rPr>
        <w:t>家以上，高新技术企业超过</w:t>
      </w:r>
      <w:r>
        <w:rPr>
          <w:rFonts w:ascii="仿宋" w:hAnsi="仿宋" w:eastAsia="仿宋" w:cs="仿宋"/>
          <w:color w:val="auto"/>
          <w:kern w:val="0"/>
          <w:sz w:val="32"/>
          <w:szCs w:val="32"/>
        </w:rPr>
        <w:t>20</w:t>
      </w:r>
      <w:r>
        <w:rPr>
          <w:rFonts w:hint="eastAsia" w:ascii="仿宋" w:hAnsi="仿宋" w:eastAsia="仿宋" w:cs="仿宋"/>
          <w:color w:val="auto"/>
          <w:kern w:val="0"/>
          <w:sz w:val="32"/>
          <w:szCs w:val="32"/>
        </w:rPr>
        <w:t>家；到</w:t>
      </w:r>
      <w:r>
        <w:rPr>
          <w:rFonts w:ascii="仿宋" w:hAnsi="仿宋" w:eastAsia="仿宋" w:cs="仿宋"/>
          <w:color w:val="auto"/>
          <w:kern w:val="0"/>
          <w:sz w:val="32"/>
          <w:szCs w:val="32"/>
        </w:rPr>
        <w:t>2025</w:t>
      </w:r>
      <w:r>
        <w:rPr>
          <w:rFonts w:hint="eastAsia" w:ascii="仿宋" w:hAnsi="仿宋" w:eastAsia="仿宋" w:cs="仿宋"/>
          <w:color w:val="auto"/>
          <w:kern w:val="0"/>
          <w:sz w:val="32"/>
          <w:szCs w:val="32"/>
        </w:rPr>
        <w:t>年，国家级企业技术中心达</w:t>
      </w:r>
      <w:r>
        <w:rPr>
          <w:rFonts w:ascii="仿宋" w:hAnsi="仿宋" w:eastAsia="仿宋" w:cs="仿宋"/>
          <w:color w:val="auto"/>
          <w:kern w:val="0"/>
          <w:sz w:val="32"/>
          <w:szCs w:val="32"/>
        </w:rPr>
        <w:t>3</w:t>
      </w:r>
      <w:r>
        <w:rPr>
          <w:rFonts w:hint="eastAsia" w:ascii="仿宋" w:hAnsi="仿宋" w:eastAsia="仿宋" w:cs="仿宋"/>
          <w:color w:val="auto"/>
          <w:kern w:val="0"/>
          <w:sz w:val="32"/>
          <w:szCs w:val="32"/>
        </w:rPr>
        <w:t>家、省级企业技术中心达</w:t>
      </w:r>
      <w:r>
        <w:rPr>
          <w:rFonts w:ascii="仿宋" w:hAnsi="仿宋" w:eastAsia="仿宋" w:cs="仿宋"/>
          <w:color w:val="auto"/>
          <w:kern w:val="0"/>
          <w:sz w:val="32"/>
          <w:szCs w:val="32"/>
        </w:rPr>
        <w:t>20</w:t>
      </w:r>
      <w:r>
        <w:rPr>
          <w:rFonts w:hint="eastAsia" w:ascii="仿宋" w:hAnsi="仿宋" w:eastAsia="仿宋" w:cs="仿宋"/>
          <w:color w:val="auto"/>
          <w:kern w:val="0"/>
          <w:sz w:val="32"/>
          <w:szCs w:val="32"/>
        </w:rPr>
        <w:t>家以上，高新技术企业超过</w:t>
      </w:r>
      <w:r>
        <w:rPr>
          <w:rFonts w:ascii="仿宋" w:hAnsi="仿宋" w:eastAsia="仿宋" w:cs="仿宋"/>
          <w:color w:val="auto"/>
          <w:kern w:val="0"/>
          <w:sz w:val="32"/>
          <w:szCs w:val="32"/>
        </w:rPr>
        <w:t>40</w:t>
      </w:r>
      <w:r>
        <w:rPr>
          <w:rFonts w:hint="eastAsia" w:ascii="仿宋" w:hAnsi="仿宋" w:eastAsia="仿宋" w:cs="仿宋"/>
          <w:color w:val="auto"/>
          <w:kern w:val="0"/>
          <w:sz w:val="32"/>
          <w:szCs w:val="32"/>
        </w:rPr>
        <w:t>家，实现大中型工业企业研发机构全覆盖、基地省级创新平台全覆盖。</w:t>
      </w:r>
    </w:p>
    <w:p w14:paraId="0B358D9E">
      <w:pPr>
        <w:widowControl/>
        <w:shd w:val="clear" w:color="auto" w:fill="FFFFFF"/>
        <w:spacing w:line="560" w:lineRule="exact"/>
        <w:ind w:firstLine="482"/>
        <w:rPr>
          <w:rFonts w:ascii="仿宋" w:hAnsi="仿宋" w:eastAsia="仿宋"/>
          <w:sz w:val="32"/>
          <w:szCs w:val="32"/>
        </w:rPr>
      </w:pPr>
      <w:bookmarkStart w:id="83" w:name="_Toc20897"/>
      <w:bookmarkStart w:id="84" w:name="_Toc9643"/>
      <w:bookmarkStart w:id="85" w:name="_Toc27241"/>
      <w:r>
        <w:rPr>
          <w:rStyle w:val="24"/>
          <w:rFonts w:ascii="仿宋" w:hAnsi="仿宋" w:eastAsia="仿宋" w:cs="仿宋"/>
          <w:bCs/>
          <w:szCs w:val="32"/>
        </w:rPr>
        <w:t>4.</w:t>
      </w:r>
      <w:r>
        <w:rPr>
          <w:rStyle w:val="24"/>
          <w:rFonts w:hint="eastAsia" w:ascii="仿宋" w:hAnsi="仿宋" w:eastAsia="仿宋" w:cs="仿宋"/>
          <w:bCs/>
          <w:szCs w:val="32"/>
        </w:rPr>
        <w:t>开放经济</w:t>
      </w:r>
      <w:bookmarkEnd w:id="83"/>
      <w:r>
        <w:rPr>
          <w:rStyle w:val="24"/>
          <w:rFonts w:hint="eastAsia" w:ascii="仿宋" w:hAnsi="仿宋" w:eastAsia="仿宋" w:cs="仿宋"/>
          <w:bCs/>
          <w:szCs w:val="32"/>
        </w:rPr>
        <w:t>。</w:t>
      </w:r>
      <w:bookmarkEnd w:id="84"/>
      <w:bookmarkEnd w:id="85"/>
      <w:r>
        <w:rPr>
          <w:rFonts w:hint="eastAsia" w:ascii="仿宋" w:hAnsi="仿宋" w:eastAsia="仿宋"/>
          <w:sz w:val="32"/>
          <w:szCs w:val="32"/>
        </w:rPr>
        <w:t>鼓励企业加大对外开放力度，加大外资企业的引进力度，加快外向型企业“走出去”步伐，依托“一带一路”</w:t>
      </w:r>
      <w:r>
        <w:rPr>
          <w:rFonts w:hint="eastAsia" w:ascii="仿宋" w:hAnsi="仿宋" w:eastAsia="仿宋"/>
          <w:sz w:val="32"/>
          <w:szCs w:val="32"/>
          <w:lang w:eastAsia="zh-CN"/>
        </w:rPr>
        <w:t>倡议</w:t>
      </w:r>
      <w:r>
        <w:rPr>
          <w:rFonts w:hint="eastAsia" w:ascii="仿宋" w:hAnsi="仿宋" w:eastAsia="仿宋"/>
          <w:sz w:val="32"/>
          <w:szCs w:val="32"/>
        </w:rPr>
        <w:t>，拓展对外贸易。到</w:t>
      </w:r>
      <w:r>
        <w:rPr>
          <w:rFonts w:ascii="仿宋" w:hAnsi="仿宋" w:eastAsia="仿宋"/>
          <w:sz w:val="32"/>
          <w:szCs w:val="32"/>
        </w:rPr>
        <w:t>2020</w:t>
      </w:r>
      <w:r>
        <w:rPr>
          <w:rFonts w:hint="eastAsia" w:ascii="仿宋" w:hAnsi="仿宋" w:eastAsia="仿宋"/>
          <w:sz w:val="32"/>
          <w:szCs w:val="32"/>
        </w:rPr>
        <w:t>年，累计新引进外资企业</w:t>
      </w:r>
      <w:r>
        <w:rPr>
          <w:rFonts w:ascii="仿宋" w:hAnsi="仿宋" w:eastAsia="仿宋"/>
          <w:sz w:val="32"/>
          <w:szCs w:val="32"/>
        </w:rPr>
        <w:t>5</w:t>
      </w:r>
      <w:r>
        <w:rPr>
          <w:rFonts w:hint="eastAsia" w:ascii="仿宋" w:hAnsi="仿宋" w:eastAsia="仿宋"/>
          <w:sz w:val="32"/>
          <w:szCs w:val="32"/>
        </w:rPr>
        <w:t>家以上，利用外资总额超</w:t>
      </w:r>
      <w:r>
        <w:rPr>
          <w:rFonts w:ascii="仿宋" w:hAnsi="仿宋" w:eastAsia="仿宋"/>
          <w:sz w:val="32"/>
          <w:szCs w:val="32"/>
        </w:rPr>
        <w:t>2000</w:t>
      </w:r>
      <w:r>
        <w:rPr>
          <w:rFonts w:hint="eastAsia" w:ascii="仿宋" w:hAnsi="仿宋" w:eastAsia="仿宋"/>
          <w:sz w:val="32"/>
          <w:szCs w:val="32"/>
        </w:rPr>
        <w:t>万美元，当年进出口总额突破</w:t>
      </w:r>
      <w:r>
        <w:rPr>
          <w:rFonts w:ascii="仿宋" w:hAnsi="仿宋" w:eastAsia="仿宋"/>
          <w:sz w:val="32"/>
          <w:szCs w:val="32"/>
        </w:rPr>
        <w:t>1</w:t>
      </w:r>
      <w:r>
        <w:rPr>
          <w:rFonts w:hint="eastAsia" w:ascii="仿宋" w:hAnsi="仿宋" w:eastAsia="仿宋"/>
          <w:sz w:val="32"/>
          <w:szCs w:val="32"/>
        </w:rPr>
        <w:t>亿美元。到</w:t>
      </w:r>
      <w:r>
        <w:rPr>
          <w:rFonts w:ascii="仿宋" w:hAnsi="仿宋" w:eastAsia="仿宋"/>
          <w:sz w:val="32"/>
          <w:szCs w:val="32"/>
        </w:rPr>
        <w:t>2025</w:t>
      </w:r>
      <w:r>
        <w:rPr>
          <w:rFonts w:hint="eastAsia" w:ascii="仿宋" w:hAnsi="仿宋" w:eastAsia="仿宋"/>
          <w:sz w:val="32"/>
          <w:szCs w:val="32"/>
        </w:rPr>
        <w:t>年，累计新引进外资企业</w:t>
      </w:r>
      <w:r>
        <w:rPr>
          <w:rFonts w:ascii="仿宋" w:hAnsi="仿宋" w:eastAsia="仿宋"/>
          <w:sz w:val="32"/>
          <w:szCs w:val="32"/>
        </w:rPr>
        <w:t>15</w:t>
      </w:r>
      <w:r>
        <w:rPr>
          <w:rFonts w:hint="eastAsia" w:ascii="仿宋" w:hAnsi="仿宋" w:eastAsia="仿宋"/>
          <w:sz w:val="32"/>
          <w:szCs w:val="32"/>
        </w:rPr>
        <w:t>家以上，利用外资总额超</w:t>
      </w:r>
      <w:r>
        <w:rPr>
          <w:rFonts w:ascii="仿宋" w:hAnsi="仿宋" w:eastAsia="仿宋"/>
          <w:sz w:val="32"/>
          <w:szCs w:val="32"/>
        </w:rPr>
        <w:t>6000</w:t>
      </w:r>
      <w:r>
        <w:rPr>
          <w:rFonts w:hint="eastAsia" w:ascii="仿宋" w:hAnsi="仿宋" w:eastAsia="仿宋"/>
          <w:sz w:val="32"/>
          <w:szCs w:val="32"/>
        </w:rPr>
        <w:t>万美元，当年进出口总额超</w:t>
      </w:r>
      <w:r>
        <w:rPr>
          <w:rFonts w:ascii="仿宋" w:hAnsi="仿宋" w:eastAsia="仿宋"/>
          <w:sz w:val="32"/>
          <w:szCs w:val="32"/>
        </w:rPr>
        <w:t>2</w:t>
      </w:r>
      <w:r>
        <w:rPr>
          <w:rFonts w:hint="eastAsia" w:ascii="仿宋" w:hAnsi="仿宋" w:eastAsia="仿宋"/>
          <w:sz w:val="32"/>
          <w:szCs w:val="32"/>
        </w:rPr>
        <w:t>亿美元。</w:t>
      </w:r>
    </w:p>
    <w:p w14:paraId="15E5027F">
      <w:pPr>
        <w:widowControl/>
        <w:shd w:val="clear" w:color="auto" w:fill="FFFFFF"/>
        <w:spacing w:line="560" w:lineRule="exact"/>
        <w:ind w:firstLine="482"/>
        <w:rPr>
          <w:rFonts w:hint="eastAsia" w:ascii="仿宋" w:hAnsi="仿宋" w:eastAsia="仿宋"/>
          <w:sz w:val="32"/>
          <w:szCs w:val="32"/>
        </w:rPr>
      </w:pPr>
      <w:bookmarkStart w:id="86" w:name="_Toc25910"/>
      <w:bookmarkStart w:id="87" w:name="_Toc26475"/>
      <w:bookmarkStart w:id="88" w:name="_Toc17074"/>
      <w:r>
        <w:rPr>
          <w:rStyle w:val="24"/>
          <w:rFonts w:ascii="仿宋" w:hAnsi="仿宋" w:eastAsia="仿宋" w:cs="仿宋"/>
          <w:bCs/>
          <w:szCs w:val="32"/>
        </w:rPr>
        <w:t>5.</w:t>
      </w:r>
      <w:r>
        <w:rPr>
          <w:rStyle w:val="24"/>
          <w:rFonts w:hint="eastAsia" w:ascii="仿宋" w:hAnsi="仿宋" w:eastAsia="仿宋" w:cs="仿宋"/>
          <w:bCs/>
          <w:szCs w:val="32"/>
        </w:rPr>
        <w:t>绿色发展</w:t>
      </w:r>
      <w:bookmarkEnd w:id="86"/>
      <w:r>
        <w:rPr>
          <w:rStyle w:val="24"/>
          <w:rFonts w:hint="eastAsia" w:ascii="仿宋" w:hAnsi="仿宋" w:eastAsia="仿宋" w:cs="仿宋"/>
          <w:bCs/>
          <w:szCs w:val="32"/>
        </w:rPr>
        <w:t>。</w:t>
      </w:r>
      <w:bookmarkEnd w:id="87"/>
      <w:bookmarkEnd w:id="88"/>
      <w:r>
        <w:rPr>
          <w:rFonts w:hint="eastAsia" w:ascii="仿宋" w:hAnsi="仿宋" w:eastAsia="仿宋"/>
          <w:sz w:val="32"/>
          <w:szCs w:val="32"/>
        </w:rPr>
        <w:t>坚持绿水青山就是金山银山理念，努力构建生态与产业和谐共生的发展新格局，坚持绿色制造、制造绿色，到</w:t>
      </w:r>
      <w:r>
        <w:rPr>
          <w:rFonts w:ascii="仿宋" w:hAnsi="仿宋" w:eastAsia="仿宋"/>
          <w:sz w:val="32"/>
          <w:szCs w:val="32"/>
        </w:rPr>
        <w:t>2020</w:t>
      </w:r>
      <w:r>
        <w:rPr>
          <w:rFonts w:hint="eastAsia" w:ascii="仿宋" w:hAnsi="仿宋" w:eastAsia="仿宋"/>
          <w:sz w:val="32"/>
          <w:szCs w:val="32"/>
        </w:rPr>
        <w:t>年，万元</w:t>
      </w:r>
      <w:r>
        <w:rPr>
          <w:rFonts w:ascii="仿宋" w:hAnsi="仿宋" w:eastAsia="仿宋"/>
          <w:sz w:val="32"/>
          <w:szCs w:val="32"/>
        </w:rPr>
        <w:t>GDP</w:t>
      </w:r>
      <w:r>
        <w:rPr>
          <w:rFonts w:hint="eastAsia" w:ascii="仿宋" w:hAnsi="仿宋" w:eastAsia="仿宋"/>
          <w:sz w:val="32"/>
          <w:szCs w:val="32"/>
        </w:rPr>
        <w:t>能耗和水耗均在现有基础上降低</w:t>
      </w:r>
      <w:r>
        <w:rPr>
          <w:rFonts w:ascii="仿宋" w:hAnsi="仿宋" w:eastAsia="仿宋"/>
          <w:sz w:val="32"/>
          <w:szCs w:val="32"/>
        </w:rPr>
        <w:t>10%</w:t>
      </w:r>
      <w:r>
        <w:rPr>
          <w:rFonts w:hint="eastAsia" w:ascii="仿宋" w:hAnsi="仿宋" w:eastAsia="仿宋"/>
          <w:sz w:val="32"/>
          <w:szCs w:val="32"/>
        </w:rPr>
        <w:t>左右，“三废”处理率达到</w:t>
      </w:r>
      <w:r>
        <w:rPr>
          <w:rFonts w:ascii="仿宋" w:hAnsi="仿宋" w:eastAsia="仿宋"/>
          <w:sz w:val="32"/>
          <w:szCs w:val="32"/>
        </w:rPr>
        <w:t>100%</w:t>
      </w:r>
      <w:r>
        <w:rPr>
          <w:rFonts w:hint="eastAsia" w:ascii="仿宋" w:hAnsi="仿宋" w:eastAsia="仿宋"/>
          <w:sz w:val="32"/>
          <w:szCs w:val="32"/>
        </w:rPr>
        <w:t>。到</w:t>
      </w:r>
      <w:r>
        <w:rPr>
          <w:rFonts w:ascii="仿宋" w:hAnsi="仿宋" w:eastAsia="仿宋"/>
          <w:sz w:val="32"/>
          <w:szCs w:val="32"/>
        </w:rPr>
        <w:t>2025</w:t>
      </w:r>
      <w:r>
        <w:rPr>
          <w:rFonts w:hint="eastAsia" w:ascii="仿宋" w:hAnsi="仿宋" w:eastAsia="仿宋"/>
          <w:sz w:val="32"/>
          <w:szCs w:val="32"/>
        </w:rPr>
        <w:t>年，制造业绿色发展和主要产品单耗达到国内先进水平，绿色制造体系基本建立。</w:t>
      </w:r>
    </w:p>
    <w:p w14:paraId="61B7C7A9">
      <w:pPr>
        <w:widowControl/>
        <w:shd w:val="clear" w:color="auto" w:fill="FFFFFF"/>
        <w:spacing w:line="560" w:lineRule="exact"/>
        <w:ind w:firstLine="482"/>
        <w:rPr>
          <w:rFonts w:hint="eastAsia" w:ascii="仿宋" w:hAnsi="仿宋" w:eastAsia="仿宋"/>
          <w:sz w:val="32"/>
          <w:szCs w:val="32"/>
        </w:rPr>
      </w:pPr>
    </w:p>
    <w:p w14:paraId="49975F15">
      <w:pPr>
        <w:widowControl/>
        <w:shd w:val="clear" w:color="auto" w:fill="FFFFFF"/>
        <w:spacing w:line="560" w:lineRule="exact"/>
        <w:ind w:firstLine="482"/>
        <w:rPr>
          <w:rFonts w:hint="eastAsia" w:ascii="仿宋" w:hAnsi="仿宋" w:eastAsia="仿宋"/>
          <w:sz w:val="32"/>
          <w:szCs w:val="32"/>
        </w:rPr>
      </w:pPr>
    </w:p>
    <w:p w14:paraId="3A1F76D1">
      <w:pPr>
        <w:widowControl/>
        <w:shd w:val="clear" w:color="auto" w:fill="FFFFFF"/>
        <w:spacing w:line="560" w:lineRule="exact"/>
        <w:ind w:firstLine="482"/>
        <w:rPr>
          <w:rFonts w:hint="eastAsia" w:ascii="仿宋" w:hAnsi="仿宋" w:eastAsia="仿宋"/>
          <w:sz w:val="32"/>
          <w:szCs w:val="32"/>
        </w:rPr>
      </w:pPr>
    </w:p>
    <w:p w14:paraId="0A410298">
      <w:pPr>
        <w:widowControl/>
        <w:shd w:val="clear" w:color="auto" w:fill="FFFFFF"/>
        <w:spacing w:line="560" w:lineRule="exact"/>
        <w:ind w:firstLine="482"/>
        <w:rPr>
          <w:rFonts w:hint="eastAsia" w:ascii="仿宋" w:hAnsi="仿宋" w:eastAsia="仿宋"/>
          <w:sz w:val="32"/>
          <w:szCs w:val="32"/>
        </w:rPr>
      </w:pPr>
    </w:p>
    <w:p w14:paraId="74C158DE">
      <w:pPr>
        <w:widowControl/>
        <w:shd w:val="clear" w:color="auto" w:fill="FFFFFF"/>
        <w:spacing w:line="560" w:lineRule="exact"/>
        <w:ind w:firstLine="482"/>
        <w:rPr>
          <w:rFonts w:hint="eastAsia" w:ascii="仿宋" w:hAnsi="仿宋" w:eastAsia="仿宋"/>
          <w:sz w:val="32"/>
          <w:szCs w:val="32"/>
        </w:rPr>
      </w:pPr>
    </w:p>
    <w:p w14:paraId="419352A4">
      <w:pPr>
        <w:widowControl/>
        <w:shd w:val="clear" w:color="auto" w:fill="FFFFFF"/>
        <w:spacing w:line="560" w:lineRule="exact"/>
        <w:ind w:firstLine="482"/>
        <w:rPr>
          <w:rFonts w:hint="eastAsia" w:ascii="仿宋" w:hAnsi="仿宋" w:eastAsia="仿宋"/>
          <w:sz w:val="32"/>
          <w:szCs w:val="32"/>
        </w:rPr>
      </w:pPr>
    </w:p>
    <w:p w14:paraId="3860017A">
      <w:pPr>
        <w:widowControl/>
        <w:shd w:val="clear" w:color="auto" w:fill="FFFFFF"/>
        <w:spacing w:line="560" w:lineRule="exact"/>
        <w:ind w:firstLine="482"/>
        <w:rPr>
          <w:rFonts w:hint="eastAsia" w:ascii="仿宋" w:hAnsi="仿宋" w:eastAsia="仿宋"/>
          <w:sz w:val="32"/>
          <w:szCs w:val="32"/>
        </w:rPr>
      </w:pPr>
    </w:p>
    <w:p w14:paraId="761B0242">
      <w:pPr>
        <w:widowControl/>
        <w:shd w:val="clear" w:color="auto" w:fill="FFFFFF"/>
        <w:spacing w:line="560" w:lineRule="exact"/>
        <w:ind w:firstLine="482"/>
        <w:rPr>
          <w:rFonts w:hint="eastAsia" w:ascii="仿宋" w:hAnsi="仿宋" w:eastAsia="仿宋"/>
          <w:sz w:val="32"/>
          <w:szCs w:val="32"/>
        </w:rPr>
      </w:pPr>
    </w:p>
    <w:p w14:paraId="5CF67611">
      <w:pPr>
        <w:widowControl/>
        <w:shd w:val="clear" w:color="auto" w:fill="FFFFFF"/>
        <w:spacing w:line="560" w:lineRule="exact"/>
        <w:ind w:firstLine="482"/>
        <w:rPr>
          <w:rFonts w:hint="eastAsia" w:ascii="仿宋" w:hAnsi="仿宋" w:eastAsia="仿宋"/>
          <w:sz w:val="32"/>
          <w:szCs w:val="32"/>
        </w:rPr>
      </w:pPr>
    </w:p>
    <w:p w14:paraId="0DA5D882">
      <w:pPr>
        <w:widowControl/>
        <w:shd w:val="clear" w:color="auto" w:fill="FFFFFF"/>
        <w:spacing w:line="560" w:lineRule="exact"/>
        <w:ind w:firstLine="482"/>
        <w:rPr>
          <w:rFonts w:hint="eastAsia" w:ascii="仿宋" w:hAnsi="仿宋" w:eastAsia="仿宋"/>
          <w:sz w:val="32"/>
          <w:szCs w:val="32"/>
        </w:rPr>
      </w:pPr>
    </w:p>
    <w:p w14:paraId="725EA5B0">
      <w:pPr>
        <w:widowControl/>
        <w:shd w:val="clear" w:color="auto" w:fill="FFFFFF"/>
        <w:spacing w:line="560" w:lineRule="exact"/>
        <w:ind w:firstLine="482"/>
        <w:rPr>
          <w:rFonts w:hint="eastAsia" w:ascii="仿宋" w:hAnsi="仿宋" w:eastAsia="仿宋"/>
          <w:sz w:val="32"/>
          <w:szCs w:val="32"/>
        </w:rPr>
      </w:pPr>
    </w:p>
    <w:p w14:paraId="6F3A00DA">
      <w:pPr>
        <w:widowControl/>
        <w:shd w:val="clear" w:color="auto" w:fill="FFFFFF"/>
        <w:spacing w:line="560" w:lineRule="exact"/>
        <w:ind w:firstLine="482"/>
        <w:rPr>
          <w:rFonts w:hint="eastAsia" w:ascii="仿宋" w:hAnsi="仿宋" w:eastAsia="仿宋"/>
          <w:sz w:val="32"/>
          <w:szCs w:val="32"/>
        </w:rPr>
      </w:pPr>
    </w:p>
    <w:p w14:paraId="7DBABF60">
      <w:pPr>
        <w:widowControl/>
        <w:shd w:val="clear" w:color="auto" w:fill="FFFFFF"/>
        <w:spacing w:line="560" w:lineRule="exact"/>
        <w:ind w:firstLine="482"/>
        <w:rPr>
          <w:rFonts w:hint="eastAsia" w:ascii="仿宋" w:hAnsi="仿宋" w:eastAsia="仿宋"/>
          <w:sz w:val="32"/>
          <w:szCs w:val="32"/>
        </w:rPr>
      </w:pPr>
    </w:p>
    <w:p w14:paraId="52D3856F">
      <w:pPr>
        <w:widowControl/>
        <w:shd w:val="clear" w:color="auto" w:fill="FFFFFF"/>
        <w:spacing w:line="560" w:lineRule="exact"/>
        <w:ind w:firstLine="482"/>
        <w:rPr>
          <w:rFonts w:hint="eastAsia" w:ascii="仿宋" w:hAnsi="仿宋" w:eastAsia="仿宋"/>
          <w:sz w:val="32"/>
          <w:szCs w:val="32"/>
        </w:rPr>
      </w:pPr>
    </w:p>
    <w:p w14:paraId="14D387D2">
      <w:pPr>
        <w:widowControl/>
        <w:shd w:val="clear" w:color="auto" w:fill="FFFFFF"/>
        <w:spacing w:line="560" w:lineRule="exact"/>
        <w:ind w:firstLine="482"/>
        <w:rPr>
          <w:rFonts w:hint="eastAsia" w:ascii="仿宋" w:hAnsi="仿宋" w:eastAsia="仿宋"/>
          <w:sz w:val="32"/>
          <w:szCs w:val="32"/>
        </w:rPr>
      </w:pPr>
    </w:p>
    <w:p w14:paraId="38EF645F">
      <w:pPr>
        <w:widowControl/>
        <w:shd w:val="clear" w:color="auto" w:fill="FFFFFF"/>
        <w:spacing w:line="560" w:lineRule="exact"/>
        <w:ind w:firstLine="482"/>
        <w:rPr>
          <w:rFonts w:hint="eastAsia" w:ascii="仿宋" w:hAnsi="仿宋" w:eastAsia="仿宋"/>
          <w:sz w:val="32"/>
          <w:szCs w:val="32"/>
        </w:rPr>
      </w:pPr>
    </w:p>
    <w:p w14:paraId="67B0DAE8">
      <w:pPr>
        <w:widowControl/>
        <w:shd w:val="clear" w:color="auto" w:fill="FFFFFF"/>
        <w:spacing w:line="560" w:lineRule="exact"/>
        <w:ind w:firstLine="482"/>
        <w:rPr>
          <w:rFonts w:hint="eastAsia" w:ascii="仿宋" w:hAnsi="仿宋" w:eastAsia="仿宋"/>
          <w:sz w:val="32"/>
          <w:szCs w:val="32"/>
        </w:rPr>
      </w:pPr>
    </w:p>
    <w:p w14:paraId="67CE7D9D">
      <w:pPr>
        <w:widowControl/>
        <w:shd w:val="clear" w:color="auto" w:fill="FFFFFF"/>
        <w:spacing w:line="560" w:lineRule="exact"/>
        <w:ind w:firstLine="482"/>
        <w:rPr>
          <w:rFonts w:hint="eastAsia" w:ascii="仿宋" w:hAnsi="仿宋" w:eastAsia="仿宋"/>
          <w:sz w:val="32"/>
          <w:szCs w:val="32"/>
        </w:rPr>
      </w:pPr>
    </w:p>
    <w:p w14:paraId="396B149B">
      <w:pPr>
        <w:widowControl/>
        <w:shd w:val="clear" w:color="auto" w:fill="FFFFFF"/>
        <w:spacing w:line="560" w:lineRule="exact"/>
        <w:ind w:firstLine="482"/>
        <w:rPr>
          <w:rFonts w:hint="eastAsia" w:ascii="仿宋" w:hAnsi="仿宋" w:eastAsia="仿宋"/>
          <w:sz w:val="32"/>
          <w:szCs w:val="32"/>
        </w:rPr>
      </w:pPr>
    </w:p>
    <w:p w14:paraId="4C30BBE6">
      <w:pPr>
        <w:widowControl/>
        <w:shd w:val="clear" w:color="auto" w:fill="FFFFFF"/>
        <w:spacing w:line="560" w:lineRule="exact"/>
        <w:ind w:firstLine="482"/>
        <w:rPr>
          <w:rFonts w:hint="eastAsia" w:ascii="仿宋" w:hAnsi="仿宋" w:eastAsia="仿宋"/>
          <w:sz w:val="32"/>
          <w:szCs w:val="32"/>
        </w:rPr>
      </w:pPr>
    </w:p>
    <w:p w14:paraId="6CACC112">
      <w:pPr>
        <w:widowControl/>
        <w:shd w:val="clear" w:color="auto" w:fill="FFFFFF"/>
        <w:spacing w:line="560" w:lineRule="exact"/>
        <w:ind w:firstLine="482"/>
        <w:rPr>
          <w:rFonts w:ascii="仿宋" w:hAnsi="仿宋" w:eastAsia="仿宋"/>
          <w:sz w:val="32"/>
          <w:szCs w:val="32"/>
        </w:rPr>
      </w:pPr>
    </w:p>
    <w:p w14:paraId="155CC867">
      <w:pPr>
        <w:widowControl/>
        <w:shd w:val="clear" w:color="auto" w:fill="FFFFFF"/>
        <w:spacing w:line="560" w:lineRule="exact"/>
        <w:jc w:val="center"/>
        <w:rPr>
          <w:rFonts w:ascii="黑体" w:hAnsi="黑体" w:eastAsia="黑体"/>
          <w:b/>
          <w:bCs/>
          <w:kern w:val="0"/>
          <w:sz w:val="32"/>
          <w:szCs w:val="32"/>
        </w:rPr>
      </w:pPr>
      <w:r>
        <w:rPr>
          <w:rFonts w:hint="eastAsia" w:ascii="黑体" w:hAnsi="黑体" w:eastAsia="黑体"/>
          <w:b/>
          <w:bCs/>
          <w:kern w:val="0"/>
          <w:sz w:val="32"/>
          <w:szCs w:val="32"/>
        </w:rPr>
        <w:t>表</w:t>
      </w:r>
      <w:r>
        <w:rPr>
          <w:rFonts w:ascii="黑体" w:hAnsi="黑体" w:eastAsia="黑体"/>
          <w:b/>
          <w:bCs/>
          <w:kern w:val="0"/>
          <w:sz w:val="32"/>
          <w:szCs w:val="32"/>
        </w:rPr>
        <w:t xml:space="preserve">1   </w:t>
      </w:r>
      <w:r>
        <w:rPr>
          <w:rFonts w:hint="eastAsia" w:ascii="黑体" w:hAnsi="黑体" w:eastAsia="黑体"/>
          <w:b/>
          <w:bCs/>
          <w:kern w:val="0"/>
          <w:sz w:val="32"/>
          <w:szCs w:val="32"/>
        </w:rPr>
        <w:t>黄山经开区主导产业发展主要指标</w:t>
      </w:r>
    </w:p>
    <w:tbl>
      <w:tblPr>
        <w:tblStyle w:val="14"/>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69"/>
        <w:gridCol w:w="1035"/>
        <w:gridCol w:w="988"/>
        <w:gridCol w:w="992"/>
        <w:gridCol w:w="921"/>
      </w:tblGrid>
      <w:tr w14:paraId="5DABA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17" w:type="dxa"/>
            <w:tcBorders>
              <w:top w:val="single" w:color="auto" w:sz="12" w:space="0"/>
              <w:right w:val="single" w:color="auto" w:sz="12" w:space="0"/>
            </w:tcBorders>
            <w:shd w:val="clear" w:color="auto" w:fill="FFFFFF"/>
            <w:vAlign w:val="center"/>
          </w:tcPr>
          <w:p w14:paraId="0C1C8913">
            <w:pPr>
              <w:widowControl/>
              <w:spacing w:line="560" w:lineRule="exact"/>
              <w:jc w:val="center"/>
              <w:textAlignment w:val="bottom"/>
              <w:rPr>
                <w:rFonts w:ascii="仿宋_GB2312" w:hAnsi="宋体" w:eastAsia="仿宋_GB2312" w:cs="仿宋_GB2312"/>
                <w:kern w:val="0"/>
                <w:szCs w:val="21"/>
              </w:rPr>
            </w:pPr>
            <w:r>
              <w:rPr>
                <w:rFonts w:hint="eastAsia" w:ascii="仿宋_GB2312" w:hAnsi="宋体" w:eastAsia="仿宋_GB2312" w:cs="仿宋_GB2312"/>
                <w:kern w:val="0"/>
                <w:szCs w:val="21"/>
              </w:rPr>
              <w:t>类别</w:t>
            </w:r>
          </w:p>
        </w:tc>
        <w:tc>
          <w:tcPr>
            <w:tcW w:w="3769" w:type="dxa"/>
            <w:tcBorders>
              <w:top w:val="single" w:color="auto" w:sz="12" w:space="0"/>
              <w:left w:val="single" w:color="auto" w:sz="12" w:space="0"/>
              <w:bottom w:val="single" w:color="auto" w:sz="12" w:space="0"/>
            </w:tcBorders>
            <w:shd w:val="clear" w:color="auto" w:fill="FFFFFF"/>
            <w:vAlign w:val="center"/>
          </w:tcPr>
          <w:p w14:paraId="49309145">
            <w:pPr>
              <w:widowControl/>
              <w:spacing w:line="560" w:lineRule="exact"/>
              <w:jc w:val="center"/>
              <w:textAlignment w:val="bottom"/>
              <w:rPr>
                <w:rFonts w:ascii="仿宋_GB2312" w:hAnsi="宋体" w:eastAsia="仿宋_GB2312" w:cs="仿宋_GB2312"/>
                <w:kern w:val="0"/>
                <w:szCs w:val="21"/>
              </w:rPr>
            </w:pPr>
            <w:r>
              <w:rPr>
                <w:rFonts w:hint="eastAsia" w:ascii="仿宋_GB2312" w:hAnsi="宋体" w:eastAsia="仿宋_GB2312" w:cs="仿宋_GB2312"/>
                <w:kern w:val="0"/>
                <w:szCs w:val="21"/>
              </w:rPr>
              <w:t>指标名称</w:t>
            </w:r>
          </w:p>
        </w:tc>
        <w:tc>
          <w:tcPr>
            <w:tcW w:w="1035" w:type="dxa"/>
            <w:tcBorders>
              <w:top w:val="single" w:color="auto" w:sz="12" w:space="0"/>
              <w:bottom w:val="single" w:color="auto" w:sz="12" w:space="0"/>
            </w:tcBorders>
            <w:shd w:val="clear" w:color="auto" w:fill="FFFFFF"/>
            <w:vAlign w:val="center"/>
          </w:tcPr>
          <w:p w14:paraId="44B79CC4">
            <w:pPr>
              <w:widowControl/>
              <w:spacing w:line="560" w:lineRule="exact"/>
              <w:jc w:val="center"/>
              <w:textAlignment w:val="bottom"/>
              <w:rPr>
                <w:rFonts w:ascii="仿宋_GB2312" w:hAnsi="宋体" w:eastAsia="仿宋_GB2312" w:cs="仿宋_GB2312"/>
                <w:kern w:val="0"/>
                <w:szCs w:val="21"/>
              </w:rPr>
            </w:pPr>
            <w:r>
              <w:rPr>
                <w:rFonts w:ascii="仿宋_GB2312" w:hAnsi="宋体" w:eastAsia="仿宋_GB2312" w:cs="仿宋_GB2312"/>
                <w:kern w:val="0"/>
                <w:szCs w:val="21"/>
              </w:rPr>
              <w:t>201</w:t>
            </w:r>
            <w:r>
              <w:rPr>
                <w:rFonts w:hint="eastAsia" w:ascii="仿宋_GB2312" w:hAnsi="宋体" w:eastAsia="仿宋_GB2312" w:cs="仿宋_GB2312"/>
                <w:kern w:val="0"/>
                <w:szCs w:val="21"/>
              </w:rPr>
              <w:t>7年</w:t>
            </w:r>
          </w:p>
        </w:tc>
        <w:tc>
          <w:tcPr>
            <w:tcW w:w="988" w:type="dxa"/>
            <w:tcBorders>
              <w:top w:val="single" w:color="auto" w:sz="12" w:space="0"/>
              <w:bottom w:val="single" w:color="auto" w:sz="12" w:space="0"/>
            </w:tcBorders>
            <w:shd w:val="clear" w:color="auto" w:fill="FFFFFF"/>
            <w:vAlign w:val="center"/>
          </w:tcPr>
          <w:p w14:paraId="2531E3F2">
            <w:pPr>
              <w:widowControl/>
              <w:spacing w:line="560" w:lineRule="exact"/>
              <w:jc w:val="center"/>
              <w:textAlignment w:val="bottom"/>
              <w:rPr>
                <w:rFonts w:ascii="仿宋_GB2312" w:hAnsi="宋体" w:eastAsia="仿宋_GB2312" w:cs="仿宋_GB2312"/>
                <w:kern w:val="0"/>
                <w:szCs w:val="21"/>
              </w:rPr>
            </w:pPr>
            <w:r>
              <w:rPr>
                <w:rFonts w:ascii="仿宋_GB2312" w:hAnsi="宋体" w:eastAsia="仿宋_GB2312" w:cs="仿宋_GB2312"/>
                <w:kern w:val="0"/>
                <w:szCs w:val="21"/>
              </w:rPr>
              <w:t>2020</w:t>
            </w:r>
            <w:r>
              <w:rPr>
                <w:rFonts w:hint="eastAsia" w:ascii="仿宋_GB2312" w:hAnsi="宋体" w:eastAsia="仿宋_GB2312" w:cs="仿宋_GB2312"/>
                <w:kern w:val="0"/>
                <w:szCs w:val="21"/>
              </w:rPr>
              <w:t>年</w:t>
            </w:r>
          </w:p>
          <w:p w14:paraId="62D7C45B">
            <w:pPr>
              <w:widowControl/>
              <w:spacing w:line="560" w:lineRule="exact"/>
              <w:jc w:val="center"/>
              <w:textAlignment w:val="bottom"/>
              <w:rPr>
                <w:rFonts w:ascii="仿宋_GB2312" w:hAnsi="宋体" w:eastAsia="仿宋_GB2312" w:cs="仿宋_GB2312"/>
                <w:kern w:val="0"/>
                <w:szCs w:val="21"/>
              </w:rPr>
            </w:pPr>
            <w:r>
              <w:rPr>
                <w:rFonts w:hint="eastAsia" w:ascii="仿宋_GB2312" w:hAnsi="宋体" w:eastAsia="仿宋_GB2312" w:cs="仿宋_GB2312"/>
                <w:kern w:val="0"/>
                <w:szCs w:val="21"/>
              </w:rPr>
              <w:t>目标</w:t>
            </w:r>
          </w:p>
        </w:tc>
        <w:tc>
          <w:tcPr>
            <w:tcW w:w="992" w:type="dxa"/>
            <w:tcBorders>
              <w:top w:val="single" w:color="auto" w:sz="12" w:space="0"/>
              <w:bottom w:val="single" w:color="auto" w:sz="12" w:space="0"/>
            </w:tcBorders>
            <w:shd w:val="clear" w:color="auto" w:fill="FFFFFF"/>
            <w:vAlign w:val="center"/>
          </w:tcPr>
          <w:p w14:paraId="5B5DA1DB">
            <w:pPr>
              <w:widowControl/>
              <w:spacing w:line="560" w:lineRule="exact"/>
              <w:jc w:val="center"/>
              <w:textAlignment w:val="bottom"/>
              <w:rPr>
                <w:rFonts w:ascii="仿宋_GB2312" w:hAnsi="宋体" w:eastAsia="仿宋_GB2312" w:cs="仿宋_GB2312"/>
                <w:kern w:val="0"/>
                <w:szCs w:val="21"/>
              </w:rPr>
            </w:pPr>
            <w:r>
              <w:rPr>
                <w:rFonts w:ascii="仿宋_GB2312" w:hAnsi="宋体" w:eastAsia="仿宋_GB2312" w:cs="仿宋_GB2312"/>
                <w:kern w:val="0"/>
                <w:szCs w:val="21"/>
              </w:rPr>
              <w:t>2025</w:t>
            </w:r>
            <w:r>
              <w:rPr>
                <w:rFonts w:hint="eastAsia" w:ascii="仿宋_GB2312" w:hAnsi="宋体" w:eastAsia="仿宋_GB2312" w:cs="仿宋_GB2312"/>
                <w:kern w:val="0"/>
                <w:szCs w:val="21"/>
              </w:rPr>
              <w:t>年</w:t>
            </w:r>
          </w:p>
          <w:p w14:paraId="6D796061">
            <w:pPr>
              <w:widowControl/>
              <w:spacing w:line="560" w:lineRule="exact"/>
              <w:jc w:val="center"/>
              <w:textAlignment w:val="bottom"/>
              <w:rPr>
                <w:rFonts w:ascii="仿宋_GB2312" w:hAnsi="宋体" w:eastAsia="仿宋_GB2312" w:cs="仿宋_GB2312"/>
                <w:kern w:val="0"/>
                <w:szCs w:val="21"/>
              </w:rPr>
            </w:pPr>
            <w:r>
              <w:rPr>
                <w:rFonts w:hint="eastAsia" w:ascii="仿宋_GB2312" w:hAnsi="宋体" w:eastAsia="仿宋_GB2312" w:cs="仿宋_GB2312"/>
                <w:kern w:val="0"/>
                <w:szCs w:val="21"/>
              </w:rPr>
              <w:t>目标</w:t>
            </w:r>
          </w:p>
        </w:tc>
        <w:tc>
          <w:tcPr>
            <w:tcW w:w="921" w:type="dxa"/>
            <w:tcBorders>
              <w:top w:val="single" w:color="auto" w:sz="12" w:space="0"/>
              <w:bottom w:val="single" w:color="auto" w:sz="12" w:space="0"/>
            </w:tcBorders>
            <w:shd w:val="clear" w:color="auto" w:fill="FFFFFF"/>
            <w:vAlign w:val="center"/>
          </w:tcPr>
          <w:p w14:paraId="6EA6E8D6">
            <w:pPr>
              <w:widowControl/>
              <w:spacing w:line="560" w:lineRule="exact"/>
              <w:jc w:val="center"/>
              <w:textAlignment w:val="bottom"/>
              <w:rPr>
                <w:rFonts w:ascii="仿宋_GB2312" w:hAnsi="宋体" w:eastAsia="仿宋_GB2312" w:cs="仿宋_GB2312"/>
                <w:kern w:val="0"/>
                <w:szCs w:val="21"/>
              </w:rPr>
            </w:pPr>
            <w:r>
              <w:rPr>
                <w:rFonts w:hint="eastAsia" w:ascii="仿宋_GB2312" w:hAnsi="宋体" w:eastAsia="仿宋_GB2312" w:cs="仿宋_GB2312"/>
                <w:kern w:val="0"/>
                <w:szCs w:val="21"/>
              </w:rPr>
              <w:t>属性</w:t>
            </w:r>
          </w:p>
        </w:tc>
      </w:tr>
      <w:tr w14:paraId="5A7A4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817" w:type="dxa"/>
            <w:vMerge w:val="restart"/>
            <w:tcBorders>
              <w:top w:val="single" w:color="auto" w:sz="12" w:space="0"/>
              <w:right w:val="single" w:color="auto" w:sz="12" w:space="0"/>
            </w:tcBorders>
            <w:shd w:val="clear" w:color="auto" w:fill="FFFFFF"/>
            <w:vAlign w:val="center"/>
          </w:tcPr>
          <w:p w14:paraId="2010A235">
            <w:pPr>
              <w:spacing w:line="560" w:lineRule="exact"/>
              <w:jc w:val="center"/>
              <w:rPr>
                <w:rFonts w:ascii="仿宋_GB2312" w:eastAsia="仿宋_GB2312"/>
                <w:szCs w:val="21"/>
              </w:rPr>
            </w:pPr>
            <w:r>
              <w:rPr>
                <w:rFonts w:hint="eastAsia" w:ascii="仿宋_GB2312" w:eastAsia="仿宋_GB2312" w:cs="仿宋_GB2312"/>
                <w:szCs w:val="21"/>
              </w:rPr>
              <w:t>总量指标</w:t>
            </w:r>
          </w:p>
        </w:tc>
        <w:tc>
          <w:tcPr>
            <w:tcW w:w="3769" w:type="dxa"/>
            <w:tcBorders>
              <w:top w:val="single" w:color="auto" w:sz="12" w:space="0"/>
              <w:left w:val="single" w:color="auto" w:sz="12" w:space="0"/>
            </w:tcBorders>
            <w:shd w:val="clear" w:color="auto" w:fill="FFFFFF"/>
            <w:vAlign w:val="center"/>
          </w:tcPr>
          <w:p w14:paraId="4058AAF2">
            <w:pPr>
              <w:spacing w:line="560" w:lineRule="exact"/>
              <w:rPr>
                <w:rFonts w:ascii="仿宋_GB2312" w:eastAsia="仿宋_GB2312" w:cs="仿宋_GB2312"/>
                <w:szCs w:val="21"/>
              </w:rPr>
            </w:pPr>
            <w:r>
              <w:rPr>
                <w:rFonts w:hint="eastAsia" w:ascii="仿宋_GB2312" w:eastAsia="仿宋_GB2312" w:cs="仿宋_GB2312"/>
                <w:szCs w:val="21"/>
              </w:rPr>
              <w:t>工业总产值（亿元）</w:t>
            </w:r>
          </w:p>
        </w:tc>
        <w:tc>
          <w:tcPr>
            <w:tcW w:w="1035" w:type="dxa"/>
            <w:tcBorders>
              <w:top w:val="single" w:color="auto" w:sz="12" w:space="0"/>
            </w:tcBorders>
            <w:shd w:val="clear" w:color="auto" w:fill="FFFFFF"/>
            <w:vAlign w:val="center"/>
          </w:tcPr>
          <w:p w14:paraId="48818482">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60.2</w:t>
            </w:r>
          </w:p>
        </w:tc>
        <w:tc>
          <w:tcPr>
            <w:tcW w:w="988" w:type="dxa"/>
            <w:tcBorders>
              <w:top w:val="single" w:color="auto" w:sz="12" w:space="0"/>
            </w:tcBorders>
            <w:shd w:val="clear" w:color="auto" w:fill="FFFFFF"/>
            <w:vAlign w:val="center"/>
          </w:tcPr>
          <w:p w14:paraId="04EB7308">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100</w:t>
            </w:r>
          </w:p>
        </w:tc>
        <w:tc>
          <w:tcPr>
            <w:tcW w:w="992" w:type="dxa"/>
            <w:tcBorders>
              <w:top w:val="single" w:color="auto" w:sz="12" w:space="0"/>
            </w:tcBorders>
            <w:shd w:val="clear" w:color="auto" w:fill="FFFFFF"/>
            <w:vAlign w:val="center"/>
          </w:tcPr>
          <w:p w14:paraId="3DC8E88C">
            <w:pPr>
              <w:spacing w:line="560" w:lineRule="exact"/>
              <w:jc w:val="center"/>
              <w:rPr>
                <w:rFonts w:ascii="仿宋_GB2312" w:eastAsia="仿宋_GB2312" w:cs="仿宋_GB2312"/>
                <w:szCs w:val="21"/>
              </w:rPr>
            </w:pPr>
            <w:r>
              <w:rPr>
                <w:rFonts w:ascii="仿宋_GB2312" w:eastAsia="仿宋_GB2312" w:cs="仿宋_GB2312"/>
                <w:szCs w:val="21"/>
              </w:rPr>
              <w:t>200</w:t>
            </w:r>
          </w:p>
        </w:tc>
        <w:tc>
          <w:tcPr>
            <w:tcW w:w="921" w:type="dxa"/>
            <w:tcBorders>
              <w:top w:val="single" w:color="auto" w:sz="12" w:space="0"/>
            </w:tcBorders>
            <w:shd w:val="clear" w:color="auto" w:fill="FFFFFF"/>
            <w:vAlign w:val="center"/>
          </w:tcPr>
          <w:p w14:paraId="5455A56A">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77572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7" w:type="dxa"/>
            <w:vMerge w:val="continue"/>
            <w:tcBorders>
              <w:right w:val="single" w:color="auto" w:sz="12" w:space="0"/>
            </w:tcBorders>
            <w:shd w:val="clear" w:color="auto" w:fill="FFFFFF"/>
            <w:vAlign w:val="center"/>
          </w:tcPr>
          <w:p w14:paraId="74ACB22B">
            <w:pPr>
              <w:spacing w:line="560" w:lineRule="exact"/>
              <w:jc w:val="center"/>
              <w:rPr>
                <w:rFonts w:ascii="仿宋_GB2312" w:eastAsia="仿宋_GB2312" w:cs="仿宋_GB2312"/>
                <w:szCs w:val="21"/>
              </w:rPr>
            </w:pPr>
          </w:p>
        </w:tc>
        <w:tc>
          <w:tcPr>
            <w:tcW w:w="3769" w:type="dxa"/>
            <w:tcBorders>
              <w:top w:val="single" w:color="auto" w:sz="12" w:space="0"/>
              <w:left w:val="single" w:color="auto" w:sz="12" w:space="0"/>
            </w:tcBorders>
            <w:shd w:val="clear" w:color="auto" w:fill="FFFFFF"/>
            <w:vAlign w:val="center"/>
          </w:tcPr>
          <w:p w14:paraId="1FA0F919">
            <w:pPr>
              <w:spacing w:line="560" w:lineRule="exact"/>
              <w:rPr>
                <w:rFonts w:ascii="仿宋_GB2312" w:eastAsia="仿宋_GB2312" w:cs="仿宋_GB2312"/>
                <w:szCs w:val="21"/>
              </w:rPr>
            </w:pPr>
            <w:r>
              <w:rPr>
                <w:rFonts w:hint="eastAsia" w:ascii="仿宋_GB2312" w:eastAsia="仿宋_GB2312" w:cs="仿宋_GB2312"/>
                <w:szCs w:val="21"/>
              </w:rPr>
              <w:t>规上工业增加值（亿元）</w:t>
            </w:r>
          </w:p>
        </w:tc>
        <w:tc>
          <w:tcPr>
            <w:tcW w:w="1035" w:type="dxa"/>
            <w:tcBorders>
              <w:top w:val="single" w:color="auto" w:sz="12" w:space="0"/>
            </w:tcBorders>
            <w:shd w:val="clear" w:color="auto" w:fill="FFFFFF"/>
            <w:vAlign w:val="center"/>
          </w:tcPr>
          <w:p w14:paraId="110EB9BA">
            <w:pPr>
              <w:widowControl/>
              <w:spacing w:line="560" w:lineRule="exact"/>
              <w:jc w:val="center"/>
              <w:textAlignment w:val="bottom"/>
              <w:rPr>
                <w:rFonts w:ascii="仿宋_GB2312" w:hAnsi="宋体" w:eastAsia="仿宋_GB2312" w:cs="仿宋_GB2312"/>
                <w:kern w:val="0"/>
                <w:szCs w:val="21"/>
              </w:rPr>
            </w:pPr>
            <w:r>
              <w:rPr>
                <w:rFonts w:hint="eastAsia" w:ascii="仿宋_GB2312" w:hAnsi="宋体" w:eastAsia="仿宋_GB2312" w:cs="仿宋_GB2312"/>
                <w:kern w:val="0"/>
                <w:szCs w:val="21"/>
              </w:rPr>
              <w:t>13.3</w:t>
            </w:r>
          </w:p>
        </w:tc>
        <w:tc>
          <w:tcPr>
            <w:tcW w:w="988" w:type="dxa"/>
            <w:tcBorders>
              <w:top w:val="single" w:color="auto" w:sz="12" w:space="0"/>
            </w:tcBorders>
            <w:shd w:val="clear" w:color="auto" w:fill="FFFFFF"/>
            <w:vAlign w:val="center"/>
          </w:tcPr>
          <w:p w14:paraId="61F929EA">
            <w:pPr>
              <w:widowControl/>
              <w:spacing w:line="560" w:lineRule="exact"/>
              <w:jc w:val="center"/>
              <w:textAlignment w:val="bottom"/>
              <w:rPr>
                <w:rFonts w:ascii="仿宋_GB2312" w:hAnsi="宋体" w:eastAsia="仿宋_GB2312" w:cs="仿宋_GB2312"/>
                <w:kern w:val="0"/>
                <w:szCs w:val="21"/>
              </w:rPr>
            </w:pPr>
            <w:r>
              <w:rPr>
                <w:rFonts w:ascii="仿宋_GB2312" w:hAnsi="宋体" w:eastAsia="仿宋_GB2312" w:cs="仿宋_GB2312"/>
                <w:kern w:val="0"/>
                <w:szCs w:val="21"/>
              </w:rPr>
              <w:t>18.5</w:t>
            </w:r>
          </w:p>
        </w:tc>
        <w:tc>
          <w:tcPr>
            <w:tcW w:w="992" w:type="dxa"/>
            <w:tcBorders>
              <w:top w:val="single" w:color="auto" w:sz="12" w:space="0"/>
            </w:tcBorders>
            <w:shd w:val="clear" w:color="auto" w:fill="FFFFFF"/>
            <w:vAlign w:val="center"/>
          </w:tcPr>
          <w:p w14:paraId="0F7186F6">
            <w:pPr>
              <w:spacing w:line="560" w:lineRule="exact"/>
              <w:jc w:val="center"/>
              <w:rPr>
                <w:rFonts w:ascii="仿宋_GB2312" w:eastAsia="仿宋_GB2312" w:cs="仿宋_GB2312"/>
                <w:szCs w:val="21"/>
              </w:rPr>
            </w:pPr>
            <w:r>
              <w:rPr>
                <w:rFonts w:ascii="仿宋_GB2312" w:eastAsia="仿宋_GB2312" w:cs="仿宋_GB2312"/>
                <w:szCs w:val="21"/>
              </w:rPr>
              <w:t>40</w:t>
            </w:r>
          </w:p>
        </w:tc>
        <w:tc>
          <w:tcPr>
            <w:tcW w:w="921" w:type="dxa"/>
            <w:tcBorders>
              <w:top w:val="single" w:color="auto" w:sz="12" w:space="0"/>
            </w:tcBorders>
            <w:shd w:val="clear" w:color="auto" w:fill="FFFFFF"/>
            <w:vAlign w:val="center"/>
          </w:tcPr>
          <w:p w14:paraId="0AE37932">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19EE7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817" w:type="dxa"/>
            <w:vMerge w:val="continue"/>
            <w:tcBorders>
              <w:right w:val="single" w:color="auto" w:sz="12" w:space="0"/>
            </w:tcBorders>
            <w:shd w:val="clear" w:color="auto" w:fill="FFFFFF"/>
            <w:vAlign w:val="center"/>
          </w:tcPr>
          <w:p w14:paraId="78B330AE">
            <w:pPr>
              <w:spacing w:line="560" w:lineRule="exact"/>
              <w:jc w:val="center"/>
              <w:rPr>
                <w:rFonts w:ascii="仿宋_GB2312" w:eastAsia="仿宋_GB2312"/>
                <w:szCs w:val="21"/>
              </w:rPr>
            </w:pPr>
          </w:p>
        </w:tc>
        <w:tc>
          <w:tcPr>
            <w:tcW w:w="3769" w:type="dxa"/>
            <w:tcBorders>
              <w:left w:val="single" w:color="auto" w:sz="12" w:space="0"/>
            </w:tcBorders>
            <w:shd w:val="clear" w:color="auto" w:fill="FFFFFF"/>
            <w:vAlign w:val="center"/>
          </w:tcPr>
          <w:p w14:paraId="1A4E375B">
            <w:pPr>
              <w:spacing w:line="560" w:lineRule="exact"/>
              <w:rPr>
                <w:rFonts w:ascii="仿宋_GB2312" w:eastAsia="仿宋_GB2312" w:cs="仿宋_GB2312"/>
                <w:szCs w:val="21"/>
              </w:rPr>
            </w:pPr>
            <w:r>
              <w:rPr>
                <w:rFonts w:hint="eastAsia" w:ascii="仿宋_GB2312" w:eastAsia="仿宋_GB2312" w:cs="仿宋_GB2312"/>
                <w:szCs w:val="21"/>
              </w:rPr>
              <w:t>财政收入（亿元）</w:t>
            </w:r>
          </w:p>
        </w:tc>
        <w:tc>
          <w:tcPr>
            <w:tcW w:w="1035" w:type="dxa"/>
            <w:shd w:val="clear" w:color="auto" w:fill="FFFFFF"/>
            <w:vAlign w:val="center"/>
          </w:tcPr>
          <w:p w14:paraId="20892009">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8.16</w:t>
            </w:r>
          </w:p>
        </w:tc>
        <w:tc>
          <w:tcPr>
            <w:tcW w:w="988" w:type="dxa"/>
            <w:shd w:val="clear" w:color="auto" w:fill="FFFFFF"/>
            <w:vAlign w:val="center"/>
          </w:tcPr>
          <w:p w14:paraId="44DF561E">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10</w:t>
            </w:r>
          </w:p>
        </w:tc>
        <w:tc>
          <w:tcPr>
            <w:tcW w:w="992" w:type="dxa"/>
            <w:shd w:val="clear" w:color="auto" w:fill="FFFFFF"/>
            <w:vAlign w:val="center"/>
          </w:tcPr>
          <w:p w14:paraId="713ECECB">
            <w:pPr>
              <w:spacing w:line="560" w:lineRule="exact"/>
              <w:jc w:val="center"/>
              <w:rPr>
                <w:rFonts w:ascii="仿宋_GB2312" w:eastAsia="仿宋_GB2312" w:cs="仿宋_GB2312"/>
                <w:szCs w:val="21"/>
              </w:rPr>
            </w:pPr>
            <w:r>
              <w:rPr>
                <w:rFonts w:ascii="仿宋_GB2312" w:eastAsia="仿宋_GB2312" w:cs="仿宋_GB2312"/>
                <w:szCs w:val="21"/>
              </w:rPr>
              <w:t>20</w:t>
            </w:r>
          </w:p>
        </w:tc>
        <w:tc>
          <w:tcPr>
            <w:tcW w:w="921" w:type="dxa"/>
            <w:shd w:val="clear" w:color="auto" w:fill="FFFFFF"/>
            <w:vAlign w:val="center"/>
          </w:tcPr>
          <w:p w14:paraId="5C2CFC2F">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15B91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17" w:type="dxa"/>
            <w:vMerge w:val="continue"/>
            <w:tcBorders>
              <w:right w:val="single" w:color="auto" w:sz="12" w:space="0"/>
            </w:tcBorders>
            <w:shd w:val="clear" w:color="auto" w:fill="FFFFFF"/>
            <w:vAlign w:val="center"/>
          </w:tcPr>
          <w:p w14:paraId="242D8D8B">
            <w:pPr>
              <w:spacing w:line="560" w:lineRule="exact"/>
              <w:jc w:val="center"/>
              <w:rPr>
                <w:rFonts w:ascii="仿宋_GB2312" w:eastAsia="仿宋_GB2312"/>
                <w:szCs w:val="21"/>
              </w:rPr>
            </w:pPr>
          </w:p>
        </w:tc>
        <w:tc>
          <w:tcPr>
            <w:tcW w:w="3769" w:type="dxa"/>
            <w:tcBorders>
              <w:left w:val="single" w:color="auto" w:sz="12" w:space="0"/>
            </w:tcBorders>
            <w:shd w:val="clear" w:color="auto" w:fill="FFFFFF"/>
            <w:vAlign w:val="center"/>
          </w:tcPr>
          <w:p w14:paraId="42123644">
            <w:pPr>
              <w:spacing w:line="560" w:lineRule="exact"/>
              <w:rPr>
                <w:rFonts w:ascii="仿宋_GB2312" w:eastAsia="仿宋_GB2312" w:cs="仿宋_GB2312"/>
                <w:szCs w:val="21"/>
              </w:rPr>
            </w:pPr>
            <w:r>
              <w:rPr>
                <w:rFonts w:hint="eastAsia" w:ascii="仿宋_GB2312" w:eastAsia="仿宋_GB2312" w:cs="仿宋_GB2312"/>
                <w:szCs w:val="21"/>
              </w:rPr>
              <w:t>建成区面积（平方公里）</w:t>
            </w:r>
          </w:p>
        </w:tc>
        <w:tc>
          <w:tcPr>
            <w:tcW w:w="1035" w:type="dxa"/>
            <w:shd w:val="clear" w:color="auto" w:fill="FFFFFF"/>
            <w:vAlign w:val="bottom"/>
          </w:tcPr>
          <w:p w14:paraId="4D4BE15B">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5</w:t>
            </w:r>
            <w:r>
              <w:rPr>
                <w:rFonts w:hint="eastAsia" w:ascii="仿宋_GB2312" w:hAnsi="宋体" w:eastAsia="仿宋_GB2312" w:cs="仿宋_GB2312"/>
                <w:kern w:val="0"/>
                <w:szCs w:val="21"/>
              </w:rPr>
              <w:t>.559</w:t>
            </w:r>
          </w:p>
        </w:tc>
        <w:tc>
          <w:tcPr>
            <w:tcW w:w="988" w:type="dxa"/>
            <w:shd w:val="clear" w:color="auto" w:fill="FFFFFF"/>
            <w:vAlign w:val="bottom"/>
          </w:tcPr>
          <w:p w14:paraId="22E11E3E">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5.8</w:t>
            </w:r>
          </w:p>
        </w:tc>
        <w:tc>
          <w:tcPr>
            <w:tcW w:w="992" w:type="dxa"/>
            <w:shd w:val="clear" w:color="auto" w:fill="FFFFFF"/>
            <w:vAlign w:val="center"/>
          </w:tcPr>
          <w:p w14:paraId="0D1D107E">
            <w:pPr>
              <w:spacing w:line="560" w:lineRule="exact"/>
              <w:jc w:val="center"/>
              <w:rPr>
                <w:rFonts w:ascii="仿宋_GB2312" w:eastAsia="仿宋_GB2312" w:cs="仿宋_GB2312"/>
                <w:szCs w:val="21"/>
              </w:rPr>
            </w:pPr>
            <w:r>
              <w:rPr>
                <w:rFonts w:hint="eastAsia" w:ascii="仿宋_GB2312" w:hAnsi="宋体" w:eastAsia="仿宋_GB2312" w:cs="仿宋_GB2312"/>
                <w:kern w:val="0"/>
                <w:szCs w:val="21"/>
              </w:rPr>
              <w:t>6.8</w:t>
            </w:r>
          </w:p>
        </w:tc>
        <w:tc>
          <w:tcPr>
            <w:tcW w:w="921" w:type="dxa"/>
            <w:shd w:val="clear" w:color="auto" w:fill="FFFFFF"/>
            <w:vAlign w:val="center"/>
          </w:tcPr>
          <w:p w14:paraId="25956F01">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375D4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vMerge w:val="continue"/>
            <w:tcBorders>
              <w:right w:val="single" w:color="auto" w:sz="12" w:space="0"/>
            </w:tcBorders>
            <w:shd w:val="clear" w:color="auto" w:fill="FFFFFF"/>
            <w:vAlign w:val="center"/>
          </w:tcPr>
          <w:p w14:paraId="2535235A">
            <w:pPr>
              <w:spacing w:line="560" w:lineRule="exact"/>
              <w:jc w:val="center"/>
              <w:rPr>
                <w:rFonts w:ascii="仿宋_GB2312" w:eastAsia="仿宋_GB2312"/>
                <w:szCs w:val="21"/>
              </w:rPr>
            </w:pPr>
          </w:p>
        </w:tc>
        <w:tc>
          <w:tcPr>
            <w:tcW w:w="3769" w:type="dxa"/>
            <w:tcBorders>
              <w:left w:val="single" w:color="auto" w:sz="12" w:space="0"/>
            </w:tcBorders>
            <w:shd w:val="clear" w:color="auto" w:fill="FFFFFF"/>
            <w:vAlign w:val="center"/>
          </w:tcPr>
          <w:p w14:paraId="1EECCABB">
            <w:pPr>
              <w:spacing w:line="560" w:lineRule="exact"/>
              <w:rPr>
                <w:rFonts w:ascii="仿宋_GB2312" w:eastAsia="仿宋_GB2312" w:cs="仿宋_GB2312"/>
                <w:szCs w:val="21"/>
              </w:rPr>
            </w:pPr>
            <w:r>
              <w:rPr>
                <w:rFonts w:hint="eastAsia" w:ascii="仿宋_GB2312" w:eastAsia="仿宋_GB2312" w:cs="仿宋_GB2312"/>
                <w:szCs w:val="21"/>
              </w:rPr>
              <w:t>规上企业（家）</w:t>
            </w:r>
          </w:p>
        </w:tc>
        <w:tc>
          <w:tcPr>
            <w:tcW w:w="1035" w:type="dxa"/>
            <w:shd w:val="clear" w:color="auto" w:fill="FFFFFF"/>
            <w:vAlign w:val="bottom"/>
          </w:tcPr>
          <w:p w14:paraId="46F16E97">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50</w:t>
            </w:r>
          </w:p>
        </w:tc>
        <w:tc>
          <w:tcPr>
            <w:tcW w:w="988" w:type="dxa"/>
            <w:shd w:val="clear" w:color="auto" w:fill="FFFFFF"/>
            <w:vAlign w:val="bottom"/>
          </w:tcPr>
          <w:p w14:paraId="744C5DA4">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70</w:t>
            </w:r>
          </w:p>
        </w:tc>
        <w:tc>
          <w:tcPr>
            <w:tcW w:w="992" w:type="dxa"/>
            <w:shd w:val="clear" w:color="auto" w:fill="FFFFFF"/>
            <w:vAlign w:val="bottom"/>
          </w:tcPr>
          <w:p w14:paraId="0329531E">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100</w:t>
            </w:r>
          </w:p>
        </w:tc>
        <w:tc>
          <w:tcPr>
            <w:tcW w:w="921" w:type="dxa"/>
            <w:shd w:val="clear" w:color="auto" w:fill="FFFFFF"/>
            <w:vAlign w:val="center"/>
          </w:tcPr>
          <w:p w14:paraId="520CB081">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12FAC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817" w:type="dxa"/>
            <w:vMerge w:val="restart"/>
            <w:tcBorders>
              <w:top w:val="single" w:color="auto" w:sz="12" w:space="0"/>
              <w:right w:val="single" w:color="auto" w:sz="12" w:space="0"/>
            </w:tcBorders>
            <w:shd w:val="clear" w:color="auto" w:fill="FFFFFF"/>
            <w:vAlign w:val="center"/>
          </w:tcPr>
          <w:p w14:paraId="315A0689">
            <w:pPr>
              <w:spacing w:line="560" w:lineRule="exact"/>
              <w:jc w:val="center"/>
              <w:rPr>
                <w:rFonts w:ascii="仿宋_GB2312" w:eastAsia="仿宋_GB2312"/>
                <w:szCs w:val="21"/>
              </w:rPr>
            </w:pPr>
            <w:r>
              <w:rPr>
                <w:rFonts w:hint="eastAsia" w:ascii="仿宋_GB2312" w:eastAsia="仿宋_GB2312"/>
                <w:szCs w:val="21"/>
              </w:rPr>
              <w:t>科技创新</w:t>
            </w:r>
          </w:p>
        </w:tc>
        <w:tc>
          <w:tcPr>
            <w:tcW w:w="3769" w:type="dxa"/>
            <w:tcBorders>
              <w:top w:val="single" w:color="auto" w:sz="12" w:space="0"/>
              <w:left w:val="single" w:color="auto" w:sz="12" w:space="0"/>
            </w:tcBorders>
            <w:shd w:val="clear" w:color="auto" w:fill="FFFFFF"/>
            <w:vAlign w:val="center"/>
          </w:tcPr>
          <w:p w14:paraId="4B81135A">
            <w:pPr>
              <w:spacing w:line="560" w:lineRule="exact"/>
              <w:rPr>
                <w:rFonts w:ascii="仿宋_GB2312" w:eastAsia="仿宋_GB2312" w:cs="仿宋_GB2312"/>
                <w:szCs w:val="21"/>
              </w:rPr>
            </w:pPr>
            <w:r>
              <w:rPr>
                <w:rFonts w:hint="eastAsia" w:ascii="仿宋_GB2312" w:eastAsia="仿宋_GB2312" w:cs="仿宋_GB2312"/>
                <w:szCs w:val="21"/>
              </w:rPr>
              <w:t>研发投入（</w:t>
            </w:r>
            <w:r>
              <w:rPr>
                <w:rFonts w:ascii="仿宋_GB2312" w:eastAsia="仿宋_GB2312" w:cs="仿宋_GB2312"/>
                <w:szCs w:val="21"/>
              </w:rPr>
              <w:t>R&amp;D</w:t>
            </w:r>
            <w:r>
              <w:rPr>
                <w:rFonts w:hint="eastAsia" w:ascii="仿宋_GB2312" w:eastAsia="仿宋_GB2312" w:cs="仿宋_GB2312"/>
                <w:szCs w:val="21"/>
              </w:rPr>
              <w:t>）（</w:t>
            </w:r>
            <w:r>
              <w:rPr>
                <w:rFonts w:ascii="仿宋_GB2312" w:eastAsia="仿宋_GB2312" w:cs="仿宋_GB2312"/>
                <w:szCs w:val="21"/>
              </w:rPr>
              <w:t>%</w:t>
            </w:r>
            <w:r>
              <w:rPr>
                <w:rFonts w:hint="eastAsia" w:ascii="仿宋_GB2312" w:eastAsia="仿宋_GB2312" w:cs="仿宋_GB2312"/>
                <w:szCs w:val="21"/>
              </w:rPr>
              <w:t>）</w:t>
            </w:r>
          </w:p>
        </w:tc>
        <w:tc>
          <w:tcPr>
            <w:tcW w:w="1035" w:type="dxa"/>
            <w:tcBorders>
              <w:top w:val="single" w:color="auto" w:sz="12" w:space="0"/>
            </w:tcBorders>
            <w:shd w:val="clear" w:color="auto" w:fill="FFFFFF"/>
            <w:vAlign w:val="center"/>
          </w:tcPr>
          <w:p w14:paraId="2FFB70E5">
            <w:pPr>
              <w:spacing w:line="560" w:lineRule="exact"/>
              <w:jc w:val="center"/>
              <w:rPr>
                <w:rFonts w:ascii="仿宋_GB2312" w:eastAsia="仿宋_GB2312" w:cs="仿宋_GB2312"/>
                <w:szCs w:val="21"/>
              </w:rPr>
            </w:pPr>
            <w:r>
              <w:rPr>
                <w:rFonts w:ascii="仿宋_GB2312" w:eastAsia="仿宋_GB2312" w:cs="仿宋_GB2312"/>
                <w:szCs w:val="21"/>
              </w:rPr>
              <w:t>1</w:t>
            </w:r>
          </w:p>
        </w:tc>
        <w:tc>
          <w:tcPr>
            <w:tcW w:w="988" w:type="dxa"/>
            <w:tcBorders>
              <w:top w:val="single" w:color="auto" w:sz="12" w:space="0"/>
            </w:tcBorders>
            <w:shd w:val="clear" w:color="auto" w:fill="FFFFFF"/>
            <w:vAlign w:val="center"/>
          </w:tcPr>
          <w:p w14:paraId="60744D49">
            <w:pPr>
              <w:spacing w:line="560" w:lineRule="exact"/>
              <w:jc w:val="center"/>
              <w:rPr>
                <w:rFonts w:ascii="仿宋_GB2312" w:eastAsia="仿宋_GB2312" w:cs="仿宋_GB2312"/>
                <w:szCs w:val="21"/>
              </w:rPr>
            </w:pPr>
            <w:r>
              <w:rPr>
                <w:rFonts w:ascii="仿宋_GB2312" w:eastAsia="仿宋_GB2312" w:cs="仿宋_GB2312"/>
                <w:szCs w:val="21"/>
              </w:rPr>
              <w:t>2</w:t>
            </w:r>
          </w:p>
        </w:tc>
        <w:tc>
          <w:tcPr>
            <w:tcW w:w="992" w:type="dxa"/>
            <w:tcBorders>
              <w:top w:val="single" w:color="auto" w:sz="12" w:space="0"/>
            </w:tcBorders>
            <w:shd w:val="clear" w:color="auto" w:fill="FFFFFF"/>
            <w:vAlign w:val="center"/>
          </w:tcPr>
          <w:p w14:paraId="2D7F5461">
            <w:pPr>
              <w:spacing w:line="560" w:lineRule="exact"/>
              <w:jc w:val="center"/>
              <w:rPr>
                <w:rFonts w:ascii="仿宋_GB2312" w:eastAsia="仿宋_GB2312" w:cs="仿宋_GB2312"/>
                <w:szCs w:val="21"/>
              </w:rPr>
            </w:pPr>
            <w:r>
              <w:rPr>
                <w:rFonts w:ascii="仿宋_GB2312" w:eastAsia="仿宋_GB2312" w:cs="仿宋_GB2312"/>
                <w:szCs w:val="21"/>
              </w:rPr>
              <w:t>2.5</w:t>
            </w:r>
          </w:p>
        </w:tc>
        <w:tc>
          <w:tcPr>
            <w:tcW w:w="921" w:type="dxa"/>
            <w:tcBorders>
              <w:top w:val="single" w:color="auto" w:sz="12" w:space="0"/>
            </w:tcBorders>
            <w:shd w:val="clear" w:color="auto" w:fill="FFFFFF"/>
            <w:vAlign w:val="center"/>
          </w:tcPr>
          <w:p w14:paraId="2EAA6CBE">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0A466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817" w:type="dxa"/>
            <w:vMerge w:val="continue"/>
            <w:tcBorders>
              <w:right w:val="single" w:color="auto" w:sz="12" w:space="0"/>
            </w:tcBorders>
            <w:shd w:val="clear" w:color="auto" w:fill="FFFFFF"/>
            <w:vAlign w:val="center"/>
          </w:tcPr>
          <w:p w14:paraId="00BF9DA0">
            <w:pPr>
              <w:spacing w:line="560" w:lineRule="exact"/>
              <w:jc w:val="center"/>
              <w:rPr>
                <w:rFonts w:ascii="仿宋_GB2312" w:eastAsia="仿宋_GB2312"/>
                <w:szCs w:val="21"/>
              </w:rPr>
            </w:pPr>
          </w:p>
        </w:tc>
        <w:tc>
          <w:tcPr>
            <w:tcW w:w="3769" w:type="dxa"/>
            <w:tcBorders>
              <w:top w:val="single" w:color="auto" w:sz="12" w:space="0"/>
              <w:left w:val="single" w:color="auto" w:sz="12" w:space="0"/>
            </w:tcBorders>
            <w:shd w:val="clear" w:color="auto" w:fill="FFFFFF"/>
            <w:vAlign w:val="center"/>
          </w:tcPr>
          <w:p w14:paraId="7A09E46A">
            <w:pPr>
              <w:spacing w:line="560" w:lineRule="exact"/>
              <w:rPr>
                <w:rFonts w:ascii="仿宋_GB2312" w:eastAsia="仿宋_GB2312" w:cs="仿宋_GB2312"/>
                <w:szCs w:val="21"/>
              </w:rPr>
            </w:pPr>
            <w:r>
              <w:rPr>
                <w:rFonts w:hint="eastAsia" w:ascii="仿宋_GB2312" w:eastAsia="仿宋_GB2312" w:cs="仿宋_GB2312"/>
                <w:szCs w:val="21"/>
              </w:rPr>
              <w:t>高新技术企业数（个）</w:t>
            </w:r>
          </w:p>
        </w:tc>
        <w:tc>
          <w:tcPr>
            <w:tcW w:w="1035" w:type="dxa"/>
            <w:tcBorders>
              <w:top w:val="single" w:color="auto" w:sz="12" w:space="0"/>
            </w:tcBorders>
            <w:shd w:val="clear" w:color="auto" w:fill="FFFFFF"/>
            <w:vAlign w:val="center"/>
          </w:tcPr>
          <w:p w14:paraId="02874800">
            <w:pPr>
              <w:spacing w:line="560" w:lineRule="exact"/>
              <w:jc w:val="center"/>
              <w:rPr>
                <w:rFonts w:ascii="仿宋_GB2312" w:eastAsia="仿宋_GB2312" w:cs="仿宋_GB2312"/>
                <w:szCs w:val="21"/>
              </w:rPr>
            </w:pPr>
            <w:r>
              <w:rPr>
                <w:rFonts w:ascii="仿宋_GB2312" w:eastAsia="仿宋_GB2312" w:cs="仿宋_GB2312"/>
                <w:szCs w:val="21"/>
              </w:rPr>
              <w:t>13</w:t>
            </w:r>
          </w:p>
        </w:tc>
        <w:tc>
          <w:tcPr>
            <w:tcW w:w="988" w:type="dxa"/>
            <w:tcBorders>
              <w:top w:val="single" w:color="auto" w:sz="12" w:space="0"/>
            </w:tcBorders>
            <w:shd w:val="clear" w:color="auto" w:fill="FFFFFF"/>
            <w:vAlign w:val="center"/>
          </w:tcPr>
          <w:p w14:paraId="7960CE6C">
            <w:pPr>
              <w:spacing w:line="560" w:lineRule="exact"/>
              <w:jc w:val="center"/>
              <w:rPr>
                <w:rFonts w:ascii="仿宋_GB2312" w:eastAsia="仿宋_GB2312" w:cs="仿宋_GB2312"/>
                <w:szCs w:val="21"/>
              </w:rPr>
            </w:pPr>
            <w:r>
              <w:rPr>
                <w:rFonts w:ascii="仿宋_GB2312" w:eastAsia="仿宋_GB2312" w:cs="仿宋_GB2312"/>
                <w:szCs w:val="21"/>
              </w:rPr>
              <w:t>20</w:t>
            </w:r>
          </w:p>
        </w:tc>
        <w:tc>
          <w:tcPr>
            <w:tcW w:w="992" w:type="dxa"/>
            <w:tcBorders>
              <w:top w:val="single" w:color="auto" w:sz="12" w:space="0"/>
            </w:tcBorders>
            <w:shd w:val="clear" w:color="auto" w:fill="FFFFFF"/>
            <w:vAlign w:val="center"/>
          </w:tcPr>
          <w:p w14:paraId="0E4110D2">
            <w:pPr>
              <w:spacing w:line="560" w:lineRule="exact"/>
              <w:jc w:val="center"/>
              <w:rPr>
                <w:rFonts w:ascii="仿宋_GB2312" w:eastAsia="仿宋_GB2312" w:cs="仿宋_GB2312"/>
                <w:szCs w:val="21"/>
              </w:rPr>
            </w:pPr>
            <w:r>
              <w:rPr>
                <w:rFonts w:ascii="仿宋_GB2312" w:eastAsia="仿宋_GB2312" w:cs="仿宋_GB2312"/>
                <w:szCs w:val="21"/>
              </w:rPr>
              <w:t>40</w:t>
            </w:r>
          </w:p>
        </w:tc>
        <w:tc>
          <w:tcPr>
            <w:tcW w:w="921" w:type="dxa"/>
            <w:tcBorders>
              <w:top w:val="single" w:color="auto" w:sz="12" w:space="0"/>
            </w:tcBorders>
            <w:shd w:val="clear" w:color="auto" w:fill="FFFFFF"/>
            <w:vAlign w:val="center"/>
          </w:tcPr>
          <w:p w14:paraId="60D02481">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07407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817" w:type="dxa"/>
            <w:vMerge w:val="continue"/>
            <w:tcBorders>
              <w:right w:val="single" w:color="auto" w:sz="12" w:space="0"/>
            </w:tcBorders>
            <w:shd w:val="clear" w:color="auto" w:fill="FFFFFF"/>
            <w:vAlign w:val="center"/>
          </w:tcPr>
          <w:p w14:paraId="4E8B4C43">
            <w:pPr>
              <w:spacing w:line="560" w:lineRule="exact"/>
              <w:jc w:val="center"/>
              <w:rPr>
                <w:rFonts w:ascii="仿宋_GB2312" w:eastAsia="仿宋_GB2312"/>
                <w:szCs w:val="21"/>
              </w:rPr>
            </w:pPr>
          </w:p>
        </w:tc>
        <w:tc>
          <w:tcPr>
            <w:tcW w:w="3769" w:type="dxa"/>
            <w:tcBorders>
              <w:top w:val="single" w:color="auto" w:sz="12" w:space="0"/>
              <w:left w:val="single" w:color="auto" w:sz="12" w:space="0"/>
            </w:tcBorders>
            <w:shd w:val="clear" w:color="auto" w:fill="FFFFFF"/>
            <w:vAlign w:val="center"/>
          </w:tcPr>
          <w:p w14:paraId="0F3737C1">
            <w:pPr>
              <w:widowControl/>
              <w:spacing w:line="560" w:lineRule="exact"/>
              <w:textAlignment w:val="bottom"/>
              <w:rPr>
                <w:rFonts w:ascii="仿宋_GB2312" w:eastAsia="仿宋_GB2312" w:cs="仿宋_GB2312"/>
                <w:szCs w:val="21"/>
              </w:rPr>
            </w:pPr>
            <w:r>
              <w:rPr>
                <w:rFonts w:hint="eastAsia" w:ascii="仿宋_GB2312" w:hAnsi="宋体" w:eastAsia="仿宋_GB2312" w:cs="仿宋_GB2312"/>
                <w:kern w:val="0"/>
                <w:szCs w:val="21"/>
              </w:rPr>
              <w:t>高新技术产业产值占工业总产值比重（</w:t>
            </w:r>
            <w:r>
              <w:rPr>
                <w:rFonts w:ascii="仿宋_GB2312" w:hAnsi="宋体" w:eastAsia="仿宋_GB2312" w:cs="仿宋_GB2312"/>
                <w:kern w:val="0"/>
                <w:szCs w:val="21"/>
              </w:rPr>
              <w:t>%</w:t>
            </w:r>
            <w:r>
              <w:rPr>
                <w:rFonts w:hint="eastAsia" w:ascii="仿宋_GB2312" w:hAnsi="宋体" w:eastAsia="仿宋_GB2312" w:cs="仿宋_GB2312"/>
                <w:kern w:val="0"/>
                <w:szCs w:val="21"/>
              </w:rPr>
              <w:t>）</w:t>
            </w:r>
          </w:p>
        </w:tc>
        <w:tc>
          <w:tcPr>
            <w:tcW w:w="1035" w:type="dxa"/>
            <w:tcBorders>
              <w:top w:val="single" w:color="auto" w:sz="12" w:space="0"/>
            </w:tcBorders>
            <w:shd w:val="clear" w:color="auto" w:fill="FFFFFF"/>
            <w:vAlign w:val="center"/>
          </w:tcPr>
          <w:p w14:paraId="6C501527">
            <w:pPr>
              <w:widowControl/>
              <w:spacing w:line="560" w:lineRule="exact"/>
              <w:ind w:left="-181" w:leftChars="-86"/>
              <w:jc w:val="center"/>
              <w:textAlignment w:val="center"/>
              <w:rPr>
                <w:rFonts w:ascii="仿宋_GB2312" w:eastAsia="仿宋_GB2312" w:cs="仿宋_GB2312"/>
                <w:szCs w:val="21"/>
              </w:rPr>
            </w:pPr>
            <w:r>
              <w:rPr>
                <w:rFonts w:hint="eastAsia" w:ascii="仿宋_GB2312" w:hAnsi="宋体" w:eastAsia="仿宋_GB2312" w:cs="仿宋_GB2312"/>
                <w:kern w:val="0"/>
                <w:szCs w:val="21"/>
              </w:rPr>
              <w:t xml:space="preserve"> 29.9</w:t>
            </w:r>
          </w:p>
        </w:tc>
        <w:tc>
          <w:tcPr>
            <w:tcW w:w="988" w:type="dxa"/>
            <w:tcBorders>
              <w:top w:val="single" w:color="auto" w:sz="12" w:space="0"/>
            </w:tcBorders>
            <w:shd w:val="clear" w:color="auto" w:fill="FFFFFF"/>
            <w:vAlign w:val="center"/>
          </w:tcPr>
          <w:p w14:paraId="642E2E1D">
            <w:pPr>
              <w:widowControl/>
              <w:spacing w:line="560" w:lineRule="exact"/>
              <w:jc w:val="center"/>
              <w:textAlignment w:val="center"/>
              <w:rPr>
                <w:rFonts w:ascii="仿宋_GB2312" w:eastAsia="仿宋_GB2312" w:cs="仿宋_GB2312"/>
                <w:szCs w:val="21"/>
              </w:rPr>
            </w:pPr>
            <w:r>
              <w:rPr>
                <w:rFonts w:ascii="仿宋_GB2312" w:hAnsi="宋体" w:eastAsia="仿宋_GB2312" w:cs="仿宋_GB2312"/>
                <w:kern w:val="0"/>
                <w:szCs w:val="21"/>
              </w:rPr>
              <w:t>40</w:t>
            </w:r>
          </w:p>
        </w:tc>
        <w:tc>
          <w:tcPr>
            <w:tcW w:w="992" w:type="dxa"/>
            <w:tcBorders>
              <w:top w:val="single" w:color="auto" w:sz="12" w:space="0"/>
            </w:tcBorders>
            <w:shd w:val="clear" w:color="auto" w:fill="FFFFFF"/>
            <w:vAlign w:val="center"/>
          </w:tcPr>
          <w:p w14:paraId="1E1BE29A">
            <w:pPr>
              <w:widowControl/>
              <w:spacing w:line="560" w:lineRule="exact"/>
              <w:jc w:val="center"/>
              <w:textAlignment w:val="bottom"/>
              <w:rPr>
                <w:rFonts w:ascii="仿宋_GB2312" w:eastAsia="仿宋_GB2312" w:cs="仿宋_GB2312"/>
                <w:szCs w:val="21"/>
              </w:rPr>
            </w:pPr>
            <w:r>
              <w:rPr>
                <w:rFonts w:ascii="仿宋_GB2312" w:eastAsia="仿宋_GB2312" w:cs="仿宋_GB2312"/>
                <w:szCs w:val="21"/>
              </w:rPr>
              <w:t>55</w:t>
            </w:r>
          </w:p>
        </w:tc>
        <w:tc>
          <w:tcPr>
            <w:tcW w:w="921" w:type="dxa"/>
            <w:tcBorders>
              <w:top w:val="single" w:color="auto" w:sz="12" w:space="0"/>
            </w:tcBorders>
            <w:shd w:val="clear" w:color="auto" w:fill="FFFFFF"/>
            <w:vAlign w:val="center"/>
          </w:tcPr>
          <w:p w14:paraId="2EC66E3A">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7C6EE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817" w:type="dxa"/>
            <w:vMerge w:val="continue"/>
            <w:tcBorders>
              <w:right w:val="single" w:color="auto" w:sz="12" w:space="0"/>
            </w:tcBorders>
            <w:shd w:val="clear" w:color="auto" w:fill="FFFFFF"/>
            <w:vAlign w:val="center"/>
          </w:tcPr>
          <w:p w14:paraId="6CC2FDC9">
            <w:pPr>
              <w:spacing w:line="560" w:lineRule="exact"/>
              <w:jc w:val="center"/>
              <w:rPr>
                <w:rFonts w:ascii="仿宋_GB2312" w:eastAsia="仿宋_GB2312"/>
                <w:szCs w:val="21"/>
              </w:rPr>
            </w:pPr>
          </w:p>
        </w:tc>
        <w:tc>
          <w:tcPr>
            <w:tcW w:w="3769" w:type="dxa"/>
            <w:tcBorders>
              <w:top w:val="single" w:color="auto" w:sz="12" w:space="0"/>
              <w:left w:val="single" w:color="auto" w:sz="12" w:space="0"/>
            </w:tcBorders>
            <w:shd w:val="clear" w:color="auto" w:fill="FFFFFF"/>
            <w:vAlign w:val="center"/>
          </w:tcPr>
          <w:p w14:paraId="595F198E">
            <w:pPr>
              <w:widowControl/>
              <w:spacing w:line="560" w:lineRule="exact"/>
              <w:textAlignment w:val="bottom"/>
              <w:rPr>
                <w:rFonts w:ascii="仿宋_GB2312" w:eastAsia="仿宋_GB2312" w:cs="仿宋_GB2312"/>
                <w:szCs w:val="21"/>
              </w:rPr>
            </w:pPr>
            <w:r>
              <w:rPr>
                <w:rFonts w:hint="eastAsia" w:ascii="仿宋_GB2312" w:hAnsi="宋体" w:eastAsia="仿宋_GB2312" w:cs="仿宋_GB2312"/>
                <w:kern w:val="0"/>
                <w:szCs w:val="21"/>
              </w:rPr>
              <w:t>战略性新兴产业产值占工业总产值比重（</w:t>
            </w:r>
            <w:r>
              <w:rPr>
                <w:rFonts w:ascii="仿宋_GB2312" w:hAnsi="宋体" w:eastAsia="仿宋_GB2312" w:cs="仿宋_GB2312"/>
                <w:kern w:val="0"/>
                <w:szCs w:val="21"/>
              </w:rPr>
              <w:t>%</w:t>
            </w:r>
            <w:r>
              <w:rPr>
                <w:rFonts w:hint="eastAsia" w:ascii="仿宋_GB2312" w:hAnsi="宋体" w:eastAsia="仿宋_GB2312" w:cs="仿宋_GB2312"/>
                <w:kern w:val="0"/>
                <w:szCs w:val="21"/>
              </w:rPr>
              <w:t>）</w:t>
            </w:r>
          </w:p>
        </w:tc>
        <w:tc>
          <w:tcPr>
            <w:tcW w:w="1035" w:type="dxa"/>
            <w:tcBorders>
              <w:top w:val="single" w:color="auto" w:sz="12" w:space="0"/>
            </w:tcBorders>
            <w:shd w:val="clear" w:color="auto" w:fill="FFFFFF"/>
            <w:vAlign w:val="center"/>
          </w:tcPr>
          <w:p w14:paraId="55769A3E">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30.3</w:t>
            </w:r>
          </w:p>
        </w:tc>
        <w:tc>
          <w:tcPr>
            <w:tcW w:w="988" w:type="dxa"/>
            <w:tcBorders>
              <w:top w:val="single" w:color="auto" w:sz="12" w:space="0"/>
            </w:tcBorders>
            <w:shd w:val="clear" w:color="auto" w:fill="FFFFFF"/>
            <w:vAlign w:val="center"/>
          </w:tcPr>
          <w:p w14:paraId="4DC4A5A7">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40</w:t>
            </w:r>
          </w:p>
        </w:tc>
        <w:tc>
          <w:tcPr>
            <w:tcW w:w="992" w:type="dxa"/>
            <w:tcBorders>
              <w:top w:val="single" w:color="auto" w:sz="12" w:space="0"/>
            </w:tcBorders>
            <w:shd w:val="clear" w:color="auto" w:fill="FFFFFF"/>
            <w:vAlign w:val="center"/>
          </w:tcPr>
          <w:p w14:paraId="5450DB7F">
            <w:pPr>
              <w:widowControl/>
              <w:spacing w:line="560" w:lineRule="exact"/>
              <w:jc w:val="center"/>
              <w:textAlignment w:val="bottom"/>
              <w:rPr>
                <w:rFonts w:ascii="仿宋_GB2312" w:eastAsia="仿宋_GB2312" w:cs="仿宋_GB2312"/>
                <w:szCs w:val="21"/>
              </w:rPr>
            </w:pPr>
            <w:r>
              <w:rPr>
                <w:rFonts w:ascii="仿宋_GB2312" w:eastAsia="仿宋_GB2312" w:cs="仿宋_GB2312"/>
                <w:szCs w:val="21"/>
              </w:rPr>
              <w:t>50</w:t>
            </w:r>
          </w:p>
        </w:tc>
        <w:tc>
          <w:tcPr>
            <w:tcW w:w="921" w:type="dxa"/>
            <w:tcBorders>
              <w:top w:val="single" w:color="auto" w:sz="12" w:space="0"/>
            </w:tcBorders>
            <w:shd w:val="clear" w:color="auto" w:fill="FFFFFF"/>
            <w:vAlign w:val="center"/>
          </w:tcPr>
          <w:p w14:paraId="10EB80A7">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54085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17" w:type="dxa"/>
            <w:vMerge w:val="continue"/>
            <w:tcBorders>
              <w:right w:val="single" w:color="auto" w:sz="12" w:space="0"/>
            </w:tcBorders>
            <w:shd w:val="clear" w:color="auto" w:fill="FFFFFF"/>
            <w:vAlign w:val="center"/>
          </w:tcPr>
          <w:p w14:paraId="55EC650D">
            <w:pPr>
              <w:spacing w:line="560" w:lineRule="exact"/>
              <w:jc w:val="center"/>
              <w:rPr>
                <w:rFonts w:ascii="仿宋_GB2312" w:eastAsia="仿宋_GB2312"/>
                <w:szCs w:val="21"/>
              </w:rPr>
            </w:pPr>
          </w:p>
        </w:tc>
        <w:tc>
          <w:tcPr>
            <w:tcW w:w="3769" w:type="dxa"/>
            <w:tcBorders>
              <w:top w:val="single" w:color="auto" w:sz="12" w:space="0"/>
              <w:left w:val="single" w:color="auto" w:sz="12" w:space="0"/>
            </w:tcBorders>
            <w:shd w:val="clear" w:color="auto" w:fill="FFFFFF"/>
            <w:vAlign w:val="center"/>
          </w:tcPr>
          <w:p w14:paraId="0AFFB39E">
            <w:pPr>
              <w:spacing w:line="560" w:lineRule="exact"/>
              <w:rPr>
                <w:rFonts w:ascii="仿宋_GB2312" w:eastAsia="仿宋_GB2312" w:cs="仿宋_GB2312"/>
                <w:szCs w:val="21"/>
              </w:rPr>
            </w:pPr>
            <w:r>
              <w:rPr>
                <w:rFonts w:hint="eastAsia" w:ascii="仿宋_GB2312" w:eastAsia="仿宋_GB2312" w:cs="仿宋_GB2312"/>
                <w:szCs w:val="21"/>
              </w:rPr>
              <w:t>三板以上上市企业（个）</w:t>
            </w:r>
          </w:p>
        </w:tc>
        <w:tc>
          <w:tcPr>
            <w:tcW w:w="1035" w:type="dxa"/>
            <w:tcBorders>
              <w:top w:val="single" w:color="auto" w:sz="12" w:space="0"/>
            </w:tcBorders>
            <w:shd w:val="clear" w:color="auto" w:fill="FFFFFF"/>
            <w:vAlign w:val="center"/>
          </w:tcPr>
          <w:p w14:paraId="157EA5AC">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2</w:t>
            </w:r>
          </w:p>
        </w:tc>
        <w:tc>
          <w:tcPr>
            <w:tcW w:w="988" w:type="dxa"/>
            <w:tcBorders>
              <w:top w:val="single" w:color="auto" w:sz="12" w:space="0"/>
            </w:tcBorders>
            <w:shd w:val="clear" w:color="auto" w:fill="FFFFFF"/>
            <w:vAlign w:val="center"/>
          </w:tcPr>
          <w:p w14:paraId="58E101FB">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5</w:t>
            </w:r>
          </w:p>
        </w:tc>
        <w:tc>
          <w:tcPr>
            <w:tcW w:w="992" w:type="dxa"/>
            <w:tcBorders>
              <w:top w:val="single" w:color="auto" w:sz="12" w:space="0"/>
            </w:tcBorders>
            <w:shd w:val="clear" w:color="auto" w:fill="FFFFFF"/>
            <w:vAlign w:val="center"/>
          </w:tcPr>
          <w:p w14:paraId="4A4EE1E7">
            <w:pPr>
              <w:spacing w:line="560" w:lineRule="exact"/>
              <w:jc w:val="center"/>
              <w:rPr>
                <w:szCs w:val="21"/>
              </w:rPr>
            </w:pPr>
            <w:r>
              <w:rPr>
                <w:rFonts w:ascii="仿宋_GB2312" w:eastAsia="仿宋_GB2312" w:cs="仿宋_GB2312"/>
                <w:szCs w:val="21"/>
              </w:rPr>
              <w:t>10</w:t>
            </w:r>
          </w:p>
        </w:tc>
        <w:tc>
          <w:tcPr>
            <w:tcW w:w="921" w:type="dxa"/>
            <w:tcBorders>
              <w:top w:val="single" w:color="auto" w:sz="12" w:space="0"/>
            </w:tcBorders>
            <w:shd w:val="clear" w:color="auto" w:fill="FFFFFF"/>
            <w:vAlign w:val="center"/>
          </w:tcPr>
          <w:p w14:paraId="19D5DA1C">
            <w:pPr>
              <w:spacing w:line="560" w:lineRule="exact"/>
              <w:jc w:val="center"/>
              <w:rPr>
                <w:szCs w:val="21"/>
              </w:rPr>
            </w:pPr>
            <w:r>
              <w:rPr>
                <w:rFonts w:hint="eastAsia" w:ascii="仿宋_GB2312" w:eastAsia="仿宋_GB2312" w:cs="仿宋_GB2312"/>
                <w:szCs w:val="21"/>
              </w:rPr>
              <w:t>预期性</w:t>
            </w:r>
          </w:p>
        </w:tc>
      </w:tr>
      <w:tr w14:paraId="776B3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817" w:type="dxa"/>
            <w:vMerge w:val="continue"/>
            <w:tcBorders>
              <w:right w:val="single" w:color="auto" w:sz="12" w:space="0"/>
            </w:tcBorders>
            <w:shd w:val="clear" w:color="auto" w:fill="FFFFFF"/>
            <w:vAlign w:val="center"/>
          </w:tcPr>
          <w:p w14:paraId="0A53910D">
            <w:pPr>
              <w:spacing w:line="560" w:lineRule="exact"/>
              <w:jc w:val="center"/>
              <w:rPr>
                <w:rFonts w:ascii="仿宋_GB2312" w:eastAsia="仿宋_GB2312"/>
                <w:szCs w:val="21"/>
              </w:rPr>
            </w:pPr>
          </w:p>
        </w:tc>
        <w:tc>
          <w:tcPr>
            <w:tcW w:w="3769" w:type="dxa"/>
            <w:tcBorders>
              <w:top w:val="single" w:color="auto" w:sz="12" w:space="0"/>
              <w:left w:val="single" w:color="auto" w:sz="12" w:space="0"/>
            </w:tcBorders>
            <w:shd w:val="clear" w:color="auto" w:fill="FFFFFF"/>
            <w:vAlign w:val="center"/>
          </w:tcPr>
          <w:p w14:paraId="4A62C6E9">
            <w:pPr>
              <w:spacing w:line="560" w:lineRule="exact"/>
              <w:rPr>
                <w:rFonts w:ascii="仿宋_GB2312" w:eastAsia="仿宋_GB2312" w:cs="仿宋_GB2312"/>
                <w:szCs w:val="21"/>
              </w:rPr>
            </w:pPr>
            <w:r>
              <w:rPr>
                <w:rFonts w:hint="eastAsia" w:ascii="仿宋_GB2312" w:eastAsia="仿宋_GB2312" w:cs="仿宋_GB2312"/>
                <w:szCs w:val="21"/>
              </w:rPr>
              <w:t>省级企业技术中心（个）</w:t>
            </w:r>
          </w:p>
        </w:tc>
        <w:tc>
          <w:tcPr>
            <w:tcW w:w="1035" w:type="dxa"/>
            <w:tcBorders>
              <w:top w:val="single" w:color="auto" w:sz="12" w:space="0"/>
            </w:tcBorders>
            <w:shd w:val="clear" w:color="auto" w:fill="FFFFFF"/>
            <w:vAlign w:val="center"/>
          </w:tcPr>
          <w:p w14:paraId="7191884C">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w:t>
            </w:r>
          </w:p>
        </w:tc>
        <w:tc>
          <w:tcPr>
            <w:tcW w:w="988" w:type="dxa"/>
            <w:tcBorders>
              <w:top w:val="single" w:color="auto" w:sz="12" w:space="0"/>
            </w:tcBorders>
            <w:shd w:val="clear" w:color="auto" w:fill="FFFFFF"/>
            <w:vAlign w:val="center"/>
          </w:tcPr>
          <w:p w14:paraId="685CD023">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10</w:t>
            </w:r>
          </w:p>
        </w:tc>
        <w:tc>
          <w:tcPr>
            <w:tcW w:w="992" w:type="dxa"/>
            <w:tcBorders>
              <w:top w:val="single" w:color="auto" w:sz="12" w:space="0"/>
            </w:tcBorders>
            <w:shd w:val="clear" w:color="auto" w:fill="FFFFFF"/>
            <w:vAlign w:val="center"/>
          </w:tcPr>
          <w:p w14:paraId="06F7DF32">
            <w:pPr>
              <w:spacing w:line="560" w:lineRule="exact"/>
              <w:jc w:val="center"/>
              <w:rPr>
                <w:szCs w:val="21"/>
              </w:rPr>
            </w:pPr>
            <w:r>
              <w:rPr>
                <w:rFonts w:ascii="仿宋_GB2312" w:eastAsia="仿宋_GB2312" w:cs="仿宋_GB2312"/>
                <w:szCs w:val="21"/>
              </w:rPr>
              <w:t>15</w:t>
            </w:r>
          </w:p>
        </w:tc>
        <w:tc>
          <w:tcPr>
            <w:tcW w:w="921" w:type="dxa"/>
            <w:tcBorders>
              <w:top w:val="single" w:color="auto" w:sz="12" w:space="0"/>
            </w:tcBorders>
            <w:shd w:val="clear" w:color="auto" w:fill="FFFFFF"/>
            <w:vAlign w:val="center"/>
          </w:tcPr>
          <w:p w14:paraId="1F5550C2">
            <w:pPr>
              <w:spacing w:line="560" w:lineRule="exact"/>
              <w:jc w:val="center"/>
              <w:rPr>
                <w:szCs w:val="21"/>
              </w:rPr>
            </w:pPr>
            <w:r>
              <w:rPr>
                <w:rFonts w:hint="eastAsia" w:ascii="仿宋_GB2312" w:eastAsia="仿宋_GB2312" w:cs="仿宋_GB2312"/>
                <w:szCs w:val="21"/>
              </w:rPr>
              <w:t>预期性</w:t>
            </w:r>
          </w:p>
        </w:tc>
      </w:tr>
      <w:tr w14:paraId="4456B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17" w:type="dxa"/>
            <w:vMerge w:val="continue"/>
            <w:tcBorders>
              <w:right w:val="single" w:color="auto" w:sz="12" w:space="0"/>
            </w:tcBorders>
            <w:shd w:val="clear" w:color="auto" w:fill="FFFFFF"/>
            <w:vAlign w:val="center"/>
          </w:tcPr>
          <w:p w14:paraId="04A556EA">
            <w:pPr>
              <w:spacing w:line="560" w:lineRule="exact"/>
              <w:jc w:val="center"/>
              <w:rPr>
                <w:rFonts w:ascii="仿宋_GB2312" w:eastAsia="仿宋_GB2312"/>
                <w:szCs w:val="21"/>
              </w:rPr>
            </w:pPr>
          </w:p>
        </w:tc>
        <w:tc>
          <w:tcPr>
            <w:tcW w:w="3769" w:type="dxa"/>
            <w:tcBorders>
              <w:top w:val="single" w:color="auto" w:sz="12" w:space="0"/>
              <w:left w:val="single" w:color="auto" w:sz="12" w:space="0"/>
            </w:tcBorders>
            <w:shd w:val="clear" w:color="auto" w:fill="FFFFFF"/>
            <w:vAlign w:val="center"/>
          </w:tcPr>
          <w:p w14:paraId="787F9677">
            <w:pPr>
              <w:spacing w:line="560" w:lineRule="exact"/>
              <w:rPr>
                <w:rFonts w:ascii="仿宋_GB2312" w:eastAsia="仿宋_GB2312" w:cs="仿宋_GB2312"/>
                <w:szCs w:val="21"/>
              </w:rPr>
            </w:pPr>
            <w:r>
              <w:rPr>
                <w:rFonts w:hint="eastAsia" w:ascii="仿宋_GB2312" w:eastAsia="仿宋_GB2312" w:cs="仿宋_GB2312"/>
                <w:szCs w:val="21"/>
              </w:rPr>
              <w:t>省级以上知名品牌（个）</w:t>
            </w:r>
          </w:p>
        </w:tc>
        <w:tc>
          <w:tcPr>
            <w:tcW w:w="1035" w:type="dxa"/>
            <w:tcBorders>
              <w:top w:val="single" w:color="auto" w:sz="12" w:space="0"/>
            </w:tcBorders>
            <w:shd w:val="clear" w:color="auto" w:fill="FFFFFF"/>
            <w:vAlign w:val="center"/>
          </w:tcPr>
          <w:p w14:paraId="209005A4">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16</w:t>
            </w:r>
          </w:p>
        </w:tc>
        <w:tc>
          <w:tcPr>
            <w:tcW w:w="988" w:type="dxa"/>
            <w:tcBorders>
              <w:top w:val="single" w:color="auto" w:sz="12" w:space="0"/>
            </w:tcBorders>
            <w:shd w:val="clear" w:color="auto" w:fill="FFFFFF"/>
            <w:vAlign w:val="center"/>
          </w:tcPr>
          <w:p w14:paraId="7BB58487">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10</w:t>
            </w:r>
          </w:p>
        </w:tc>
        <w:tc>
          <w:tcPr>
            <w:tcW w:w="992" w:type="dxa"/>
            <w:tcBorders>
              <w:top w:val="single" w:color="auto" w:sz="12" w:space="0"/>
            </w:tcBorders>
            <w:shd w:val="clear" w:color="auto" w:fill="FFFFFF"/>
            <w:vAlign w:val="center"/>
          </w:tcPr>
          <w:p w14:paraId="67346696">
            <w:pPr>
              <w:spacing w:line="560" w:lineRule="exact"/>
              <w:jc w:val="center"/>
              <w:rPr>
                <w:szCs w:val="21"/>
              </w:rPr>
            </w:pPr>
            <w:r>
              <w:rPr>
                <w:rFonts w:ascii="仿宋_GB2312" w:eastAsia="仿宋_GB2312" w:cs="仿宋_GB2312"/>
                <w:szCs w:val="21"/>
              </w:rPr>
              <w:t>15</w:t>
            </w:r>
          </w:p>
        </w:tc>
        <w:tc>
          <w:tcPr>
            <w:tcW w:w="921" w:type="dxa"/>
            <w:tcBorders>
              <w:top w:val="single" w:color="auto" w:sz="12" w:space="0"/>
            </w:tcBorders>
            <w:shd w:val="clear" w:color="auto" w:fill="FFFFFF"/>
            <w:vAlign w:val="center"/>
          </w:tcPr>
          <w:p w14:paraId="277F381A">
            <w:pPr>
              <w:spacing w:line="560" w:lineRule="exact"/>
              <w:jc w:val="center"/>
              <w:rPr>
                <w:szCs w:val="21"/>
              </w:rPr>
            </w:pPr>
            <w:r>
              <w:rPr>
                <w:rFonts w:hint="eastAsia" w:ascii="仿宋_GB2312" w:eastAsia="仿宋_GB2312" w:cs="仿宋_GB2312"/>
                <w:szCs w:val="21"/>
              </w:rPr>
              <w:t>预期性</w:t>
            </w:r>
          </w:p>
        </w:tc>
      </w:tr>
      <w:tr w14:paraId="6659B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vMerge w:val="continue"/>
            <w:tcBorders>
              <w:right w:val="single" w:color="auto" w:sz="12" w:space="0"/>
            </w:tcBorders>
            <w:shd w:val="clear" w:color="auto" w:fill="FFFFFF"/>
            <w:vAlign w:val="center"/>
          </w:tcPr>
          <w:p w14:paraId="6C1C0605">
            <w:pPr>
              <w:spacing w:line="560" w:lineRule="exact"/>
              <w:jc w:val="center"/>
              <w:rPr>
                <w:rFonts w:ascii="仿宋_GB2312" w:eastAsia="仿宋_GB2312"/>
                <w:szCs w:val="21"/>
              </w:rPr>
            </w:pPr>
          </w:p>
        </w:tc>
        <w:tc>
          <w:tcPr>
            <w:tcW w:w="3769" w:type="dxa"/>
            <w:tcBorders>
              <w:top w:val="single" w:color="auto" w:sz="12" w:space="0"/>
              <w:left w:val="single" w:color="auto" w:sz="12" w:space="0"/>
            </w:tcBorders>
            <w:shd w:val="clear" w:color="auto" w:fill="FFFFFF"/>
            <w:vAlign w:val="center"/>
          </w:tcPr>
          <w:p w14:paraId="647BB778">
            <w:pPr>
              <w:spacing w:line="560" w:lineRule="exact"/>
              <w:rPr>
                <w:rFonts w:ascii="仿宋_GB2312" w:eastAsia="仿宋_GB2312" w:cs="仿宋_GB2312"/>
                <w:szCs w:val="21"/>
              </w:rPr>
            </w:pPr>
            <w:r>
              <w:rPr>
                <w:rFonts w:hint="eastAsia" w:ascii="仿宋_GB2312" w:eastAsia="仿宋_GB2312" w:cs="仿宋_GB2312"/>
                <w:szCs w:val="21"/>
              </w:rPr>
              <w:t>授权专利（个）</w:t>
            </w:r>
          </w:p>
        </w:tc>
        <w:tc>
          <w:tcPr>
            <w:tcW w:w="1035" w:type="dxa"/>
            <w:tcBorders>
              <w:top w:val="single" w:color="auto" w:sz="12" w:space="0"/>
            </w:tcBorders>
            <w:shd w:val="clear" w:color="auto" w:fill="FFFFFF"/>
            <w:vAlign w:val="center"/>
          </w:tcPr>
          <w:p w14:paraId="6CEBF76A">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w:t>
            </w:r>
            <w:r>
              <w:rPr>
                <w:rFonts w:hint="eastAsia" w:ascii="仿宋_GB2312" w:hAnsi="宋体" w:eastAsia="仿宋_GB2312" w:cs="仿宋_GB2312"/>
                <w:kern w:val="0"/>
                <w:szCs w:val="21"/>
              </w:rPr>
              <w:t>36</w:t>
            </w:r>
          </w:p>
        </w:tc>
        <w:tc>
          <w:tcPr>
            <w:tcW w:w="988" w:type="dxa"/>
            <w:tcBorders>
              <w:top w:val="single" w:color="auto" w:sz="12" w:space="0"/>
            </w:tcBorders>
            <w:shd w:val="clear" w:color="auto" w:fill="FFFFFF"/>
            <w:vAlign w:val="center"/>
          </w:tcPr>
          <w:p w14:paraId="248A955C">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200</w:t>
            </w:r>
          </w:p>
        </w:tc>
        <w:tc>
          <w:tcPr>
            <w:tcW w:w="992" w:type="dxa"/>
            <w:tcBorders>
              <w:top w:val="single" w:color="auto" w:sz="12" w:space="0"/>
            </w:tcBorders>
            <w:shd w:val="clear" w:color="auto" w:fill="FFFFFF"/>
            <w:vAlign w:val="center"/>
          </w:tcPr>
          <w:p w14:paraId="35477C7F">
            <w:pPr>
              <w:spacing w:line="560" w:lineRule="exact"/>
              <w:jc w:val="center"/>
              <w:rPr>
                <w:szCs w:val="21"/>
              </w:rPr>
            </w:pPr>
            <w:r>
              <w:rPr>
                <w:rFonts w:ascii="仿宋_GB2312" w:eastAsia="仿宋_GB2312" w:cs="仿宋_GB2312"/>
                <w:szCs w:val="21"/>
              </w:rPr>
              <w:t>380</w:t>
            </w:r>
          </w:p>
        </w:tc>
        <w:tc>
          <w:tcPr>
            <w:tcW w:w="921" w:type="dxa"/>
            <w:tcBorders>
              <w:top w:val="single" w:color="auto" w:sz="12" w:space="0"/>
            </w:tcBorders>
            <w:shd w:val="clear" w:color="auto" w:fill="FFFFFF"/>
            <w:vAlign w:val="center"/>
          </w:tcPr>
          <w:p w14:paraId="30ADF153">
            <w:pPr>
              <w:spacing w:line="560" w:lineRule="exact"/>
              <w:jc w:val="center"/>
              <w:rPr>
                <w:szCs w:val="21"/>
              </w:rPr>
            </w:pPr>
            <w:r>
              <w:rPr>
                <w:rFonts w:hint="eastAsia" w:ascii="仿宋_GB2312" w:eastAsia="仿宋_GB2312" w:cs="仿宋_GB2312"/>
                <w:szCs w:val="21"/>
              </w:rPr>
              <w:t>预期性</w:t>
            </w:r>
          </w:p>
        </w:tc>
      </w:tr>
      <w:tr w14:paraId="004A2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17" w:type="dxa"/>
            <w:vMerge w:val="restart"/>
            <w:tcBorders>
              <w:right w:val="single" w:color="auto" w:sz="12" w:space="0"/>
            </w:tcBorders>
            <w:shd w:val="clear" w:color="auto" w:fill="FFFFFF"/>
            <w:vAlign w:val="center"/>
          </w:tcPr>
          <w:p w14:paraId="46AA32E4">
            <w:pPr>
              <w:spacing w:line="360" w:lineRule="exact"/>
              <w:jc w:val="center"/>
              <w:rPr>
                <w:rFonts w:ascii="仿宋_GB2312" w:eastAsia="仿宋_GB2312"/>
                <w:szCs w:val="21"/>
              </w:rPr>
            </w:pPr>
            <w:r>
              <w:rPr>
                <w:rFonts w:hint="eastAsia" w:ascii="仿宋_GB2312" w:eastAsia="仿宋_GB2312" w:cs="仿宋_GB2312"/>
                <w:szCs w:val="21"/>
              </w:rPr>
              <w:t>对外开放</w:t>
            </w:r>
          </w:p>
        </w:tc>
        <w:tc>
          <w:tcPr>
            <w:tcW w:w="3769" w:type="dxa"/>
            <w:tcBorders>
              <w:top w:val="single" w:color="auto" w:sz="12" w:space="0"/>
              <w:left w:val="single" w:color="auto" w:sz="12" w:space="0"/>
              <w:bottom w:val="single" w:color="auto" w:sz="12" w:space="0"/>
            </w:tcBorders>
            <w:shd w:val="clear" w:color="auto" w:fill="FFFFFF"/>
            <w:vAlign w:val="center"/>
          </w:tcPr>
          <w:p w14:paraId="05A64173">
            <w:pPr>
              <w:widowControl/>
              <w:spacing w:line="560" w:lineRule="exact"/>
              <w:textAlignment w:val="bottom"/>
              <w:rPr>
                <w:rFonts w:ascii="仿宋_GB2312" w:eastAsia="仿宋_GB2312" w:cs="仿宋_GB2312"/>
                <w:szCs w:val="21"/>
              </w:rPr>
            </w:pPr>
            <w:r>
              <w:rPr>
                <w:rFonts w:hint="eastAsia" w:ascii="仿宋_GB2312" w:hAnsi="宋体" w:eastAsia="仿宋_GB2312" w:cs="仿宋_GB2312"/>
                <w:kern w:val="0"/>
                <w:szCs w:val="21"/>
              </w:rPr>
              <w:t>招商引资到位资金（亿元）</w:t>
            </w:r>
          </w:p>
        </w:tc>
        <w:tc>
          <w:tcPr>
            <w:tcW w:w="1035" w:type="dxa"/>
            <w:tcBorders>
              <w:top w:val="single" w:color="auto" w:sz="12" w:space="0"/>
              <w:bottom w:val="single" w:color="auto" w:sz="12" w:space="0"/>
            </w:tcBorders>
            <w:shd w:val="clear" w:color="auto" w:fill="FFFFFF"/>
            <w:vAlign w:val="center"/>
          </w:tcPr>
          <w:p w14:paraId="775BF5A4">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25.7</w:t>
            </w:r>
          </w:p>
        </w:tc>
        <w:tc>
          <w:tcPr>
            <w:tcW w:w="988" w:type="dxa"/>
            <w:tcBorders>
              <w:top w:val="single" w:color="auto" w:sz="12" w:space="0"/>
              <w:bottom w:val="single" w:color="auto" w:sz="12" w:space="0"/>
            </w:tcBorders>
            <w:shd w:val="clear" w:color="auto" w:fill="FFFFFF"/>
            <w:vAlign w:val="center"/>
          </w:tcPr>
          <w:p w14:paraId="5443D01B">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37</w:t>
            </w:r>
          </w:p>
        </w:tc>
        <w:tc>
          <w:tcPr>
            <w:tcW w:w="992" w:type="dxa"/>
            <w:tcBorders>
              <w:top w:val="single" w:color="auto" w:sz="12" w:space="0"/>
              <w:bottom w:val="single" w:color="auto" w:sz="12" w:space="0"/>
            </w:tcBorders>
            <w:shd w:val="clear" w:color="auto" w:fill="FFFFFF"/>
            <w:vAlign w:val="center"/>
          </w:tcPr>
          <w:p w14:paraId="687EE1E8">
            <w:pPr>
              <w:spacing w:line="560" w:lineRule="exact"/>
              <w:jc w:val="center"/>
              <w:rPr>
                <w:rFonts w:ascii="仿宋_GB2312" w:eastAsia="仿宋_GB2312" w:cs="仿宋_GB2312"/>
                <w:szCs w:val="21"/>
              </w:rPr>
            </w:pPr>
            <w:r>
              <w:rPr>
                <w:rFonts w:ascii="仿宋_GB2312" w:eastAsia="仿宋_GB2312" w:cs="仿宋_GB2312"/>
                <w:szCs w:val="21"/>
              </w:rPr>
              <w:t>60</w:t>
            </w:r>
          </w:p>
        </w:tc>
        <w:tc>
          <w:tcPr>
            <w:tcW w:w="921" w:type="dxa"/>
            <w:tcBorders>
              <w:top w:val="single" w:color="auto" w:sz="12" w:space="0"/>
              <w:bottom w:val="single" w:color="auto" w:sz="12" w:space="0"/>
            </w:tcBorders>
            <w:shd w:val="clear" w:color="auto" w:fill="FFFFFF"/>
            <w:vAlign w:val="center"/>
          </w:tcPr>
          <w:p w14:paraId="22CEEF63">
            <w:pPr>
              <w:spacing w:line="560" w:lineRule="exact"/>
              <w:jc w:val="center"/>
              <w:rPr>
                <w:szCs w:val="21"/>
              </w:rPr>
            </w:pPr>
            <w:r>
              <w:rPr>
                <w:rFonts w:hint="eastAsia" w:ascii="仿宋_GB2312" w:eastAsia="仿宋_GB2312" w:cs="仿宋_GB2312"/>
                <w:szCs w:val="21"/>
              </w:rPr>
              <w:t>预期性</w:t>
            </w:r>
          </w:p>
        </w:tc>
      </w:tr>
      <w:tr w14:paraId="0FE06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17" w:type="dxa"/>
            <w:vMerge w:val="continue"/>
            <w:tcBorders>
              <w:right w:val="single" w:color="auto" w:sz="12" w:space="0"/>
            </w:tcBorders>
            <w:shd w:val="clear" w:color="auto" w:fill="FFFFFF"/>
            <w:vAlign w:val="center"/>
          </w:tcPr>
          <w:p w14:paraId="7A23CF20">
            <w:pPr>
              <w:spacing w:line="560" w:lineRule="exact"/>
              <w:jc w:val="center"/>
              <w:rPr>
                <w:rFonts w:ascii="仿宋_GB2312" w:eastAsia="仿宋_GB2312" w:cs="仿宋_GB2312"/>
                <w:szCs w:val="21"/>
              </w:rPr>
            </w:pPr>
          </w:p>
        </w:tc>
        <w:tc>
          <w:tcPr>
            <w:tcW w:w="3769" w:type="dxa"/>
            <w:tcBorders>
              <w:top w:val="single" w:color="auto" w:sz="12" w:space="0"/>
              <w:left w:val="single" w:color="auto" w:sz="12" w:space="0"/>
              <w:bottom w:val="single" w:color="auto" w:sz="12" w:space="0"/>
            </w:tcBorders>
            <w:shd w:val="clear" w:color="auto" w:fill="FFFFFF"/>
            <w:vAlign w:val="center"/>
          </w:tcPr>
          <w:p w14:paraId="7B04D0F1">
            <w:pPr>
              <w:spacing w:line="560" w:lineRule="exact"/>
              <w:rPr>
                <w:rFonts w:ascii="仿宋_GB2312" w:eastAsia="仿宋_GB2312" w:cs="仿宋_GB2312"/>
                <w:szCs w:val="21"/>
              </w:rPr>
            </w:pPr>
            <w:r>
              <w:rPr>
                <w:rFonts w:hint="eastAsia" w:ascii="仿宋_GB2312" w:eastAsia="仿宋_GB2312" w:cs="仿宋_GB2312"/>
                <w:szCs w:val="21"/>
              </w:rPr>
              <w:t>外商直接投资（万美元）</w:t>
            </w:r>
          </w:p>
        </w:tc>
        <w:tc>
          <w:tcPr>
            <w:tcW w:w="1035" w:type="dxa"/>
            <w:tcBorders>
              <w:top w:val="single" w:color="auto" w:sz="12" w:space="0"/>
              <w:bottom w:val="single" w:color="auto" w:sz="12" w:space="0"/>
            </w:tcBorders>
            <w:shd w:val="clear" w:color="auto" w:fill="FFFFFF"/>
            <w:vAlign w:val="center"/>
          </w:tcPr>
          <w:p w14:paraId="29C1DC1D">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495</w:t>
            </w:r>
          </w:p>
        </w:tc>
        <w:tc>
          <w:tcPr>
            <w:tcW w:w="988" w:type="dxa"/>
            <w:tcBorders>
              <w:top w:val="single" w:color="auto" w:sz="12" w:space="0"/>
              <w:bottom w:val="single" w:color="auto" w:sz="12" w:space="0"/>
            </w:tcBorders>
            <w:shd w:val="clear" w:color="auto" w:fill="FFFFFF"/>
            <w:vAlign w:val="center"/>
          </w:tcPr>
          <w:p w14:paraId="1A189EDB">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1000</w:t>
            </w:r>
          </w:p>
        </w:tc>
        <w:tc>
          <w:tcPr>
            <w:tcW w:w="992" w:type="dxa"/>
            <w:tcBorders>
              <w:top w:val="single" w:color="auto" w:sz="12" w:space="0"/>
              <w:bottom w:val="single" w:color="auto" w:sz="12" w:space="0"/>
            </w:tcBorders>
            <w:shd w:val="clear" w:color="auto" w:fill="FFFFFF"/>
            <w:vAlign w:val="center"/>
          </w:tcPr>
          <w:p w14:paraId="00ED602F">
            <w:pPr>
              <w:spacing w:line="560" w:lineRule="exact"/>
              <w:jc w:val="center"/>
              <w:rPr>
                <w:rFonts w:ascii="仿宋_GB2312" w:eastAsia="仿宋_GB2312" w:cs="仿宋_GB2312"/>
                <w:szCs w:val="21"/>
              </w:rPr>
            </w:pPr>
            <w:r>
              <w:rPr>
                <w:rFonts w:ascii="仿宋_GB2312" w:eastAsia="仿宋_GB2312" w:cs="仿宋_GB2312"/>
                <w:szCs w:val="21"/>
              </w:rPr>
              <w:t>2000</w:t>
            </w:r>
          </w:p>
        </w:tc>
        <w:tc>
          <w:tcPr>
            <w:tcW w:w="921" w:type="dxa"/>
            <w:tcBorders>
              <w:top w:val="single" w:color="auto" w:sz="12" w:space="0"/>
              <w:bottom w:val="single" w:color="auto" w:sz="12" w:space="0"/>
            </w:tcBorders>
            <w:shd w:val="clear" w:color="auto" w:fill="FFFFFF"/>
            <w:vAlign w:val="center"/>
          </w:tcPr>
          <w:p w14:paraId="6B2D9C88">
            <w:pPr>
              <w:spacing w:line="560" w:lineRule="exact"/>
              <w:jc w:val="center"/>
              <w:rPr>
                <w:rFonts w:ascii="仿宋_GB2312" w:eastAsia="仿宋_GB2312" w:cs="仿宋_GB2312"/>
                <w:szCs w:val="21"/>
              </w:rPr>
            </w:pPr>
            <w:r>
              <w:rPr>
                <w:rFonts w:hint="eastAsia" w:ascii="仿宋_GB2312" w:eastAsia="仿宋_GB2312" w:cs="仿宋_GB2312"/>
                <w:szCs w:val="21"/>
              </w:rPr>
              <w:t>预期性</w:t>
            </w:r>
          </w:p>
        </w:tc>
      </w:tr>
      <w:tr w14:paraId="28F6D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17" w:type="dxa"/>
            <w:vMerge w:val="continue"/>
            <w:tcBorders>
              <w:right w:val="single" w:color="auto" w:sz="12" w:space="0"/>
            </w:tcBorders>
            <w:shd w:val="clear" w:color="auto" w:fill="FFFFFF"/>
            <w:vAlign w:val="center"/>
          </w:tcPr>
          <w:p w14:paraId="3388CBD2">
            <w:pPr>
              <w:spacing w:line="560" w:lineRule="exact"/>
              <w:jc w:val="center"/>
              <w:rPr>
                <w:rFonts w:ascii="仿宋_GB2312" w:eastAsia="仿宋_GB2312"/>
                <w:szCs w:val="21"/>
              </w:rPr>
            </w:pPr>
          </w:p>
        </w:tc>
        <w:tc>
          <w:tcPr>
            <w:tcW w:w="3769" w:type="dxa"/>
            <w:tcBorders>
              <w:top w:val="single" w:color="auto" w:sz="12" w:space="0"/>
              <w:left w:val="single" w:color="auto" w:sz="12" w:space="0"/>
              <w:bottom w:val="single" w:color="auto" w:sz="12" w:space="0"/>
            </w:tcBorders>
            <w:shd w:val="clear" w:color="auto" w:fill="FFFFFF"/>
            <w:vAlign w:val="center"/>
          </w:tcPr>
          <w:p w14:paraId="22D893F5">
            <w:pPr>
              <w:spacing w:line="560" w:lineRule="exact"/>
              <w:rPr>
                <w:rFonts w:ascii="仿宋_GB2312" w:eastAsia="仿宋_GB2312" w:cs="仿宋_GB2312"/>
                <w:szCs w:val="21"/>
              </w:rPr>
            </w:pPr>
            <w:r>
              <w:rPr>
                <w:rFonts w:hint="eastAsia" w:ascii="仿宋_GB2312" w:eastAsia="仿宋_GB2312" w:cs="仿宋_GB2312"/>
                <w:szCs w:val="21"/>
              </w:rPr>
              <w:t>园区进出口总额（万美元）</w:t>
            </w:r>
          </w:p>
        </w:tc>
        <w:tc>
          <w:tcPr>
            <w:tcW w:w="1035" w:type="dxa"/>
            <w:tcBorders>
              <w:top w:val="single" w:color="auto" w:sz="12" w:space="0"/>
              <w:bottom w:val="single" w:color="auto" w:sz="12" w:space="0"/>
            </w:tcBorders>
            <w:shd w:val="clear" w:color="auto" w:fill="FFFFFF"/>
            <w:vAlign w:val="center"/>
          </w:tcPr>
          <w:p w14:paraId="64FFF9FE">
            <w:pPr>
              <w:widowControl/>
              <w:spacing w:line="560" w:lineRule="exact"/>
              <w:jc w:val="center"/>
              <w:textAlignment w:val="bottom"/>
              <w:rPr>
                <w:rFonts w:ascii="仿宋_GB2312" w:eastAsia="仿宋_GB2312" w:cs="仿宋_GB2312"/>
                <w:szCs w:val="21"/>
              </w:rPr>
            </w:pPr>
            <w:r>
              <w:rPr>
                <w:rFonts w:hint="eastAsia" w:ascii="仿宋_GB2312" w:hAnsi="宋体" w:eastAsia="仿宋_GB2312" w:cs="仿宋_GB2312"/>
                <w:kern w:val="0"/>
                <w:szCs w:val="21"/>
              </w:rPr>
              <w:t>7922</w:t>
            </w:r>
          </w:p>
        </w:tc>
        <w:tc>
          <w:tcPr>
            <w:tcW w:w="988" w:type="dxa"/>
            <w:tcBorders>
              <w:top w:val="single" w:color="auto" w:sz="12" w:space="0"/>
              <w:bottom w:val="single" w:color="auto" w:sz="12" w:space="0"/>
            </w:tcBorders>
            <w:shd w:val="clear" w:color="auto" w:fill="FFFFFF"/>
            <w:vAlign w:val="center"/>
          </w:tcPr>
          <w:p w14:paraId="2148E352">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10000</w:t>
            </w:r>
          </w:p>
        </w:tc>
        <w:tc>
          <w:tcPr>
            <w:tcW w:w="992" w:type="dxa"/>
            <w:tcBorders>
              <w:top w:val="single" w:color="auto" w:sz="12" w:space="0"/>
              <w:bottom w:val="single" w:color="auto" w:sz="12" w:space="0"/>
            </w:tcBorders>
            <w:shd w:val="clear" w:color="auto" w:fill="FFFFFF"/>
            <w:vAlign w:val="center"/>
          </w:tcPr>
          <w:p w14:paraId="6A1E7859">
            <w:pPr>
              <w:spacing w:line="560" w:lineRule="exact"/>
              <w:jc w:val="center"/>
              <w:rPr>
                <w:rFonts w:ascii="仿宋_GB2312" w:eastAsia="仿宋_GB2312" w:cs="仿宋_GB2312"/>
                <w:szCs w:val="21"/>
              </w:rPr>
            </w:pPr>
            <w:r>
              <w:rPr>
                <w:rFonts w:ascii="仿宋_GB2312" w:eastAsia="仿宋_GB2312" w:cs="仿宋_GB2312"/>
                <w:szCs w:val="21"/>
              </w:rPr>
              <w:t>20000</w:t>
            </w:r>
          </w:p>
        </w:tc>
        <w:tc>
          <w:tcPr>
            <w:tcW w:w="921" w:type="dxa"/>
            <w:tcBorders>
              <w:top w:val="single" w:color="auto" w:sz="12" w:space="0"/>
              <w:bottom w:val="single" w:color="auto" w:sz="12" w:space="0"/>
            </w:tcBorders>
            <w:shd w:val="clear" w:color="auto" w:fill="FFFFFF"/>
            <w:vAlign w:val="center"/>
          </w:tcPr>
          <w:p w14:paraId="3C28C4FB">
            <w:pPr>
              <w:spacing w:line="560" w:lineRule="exact"/>
              <w:jc w:val="center"/>
              <w:rPr>
                <w:szCs w:val="21"/>
              </w:rPr>
            </w:pPr>
            <w:r>
              <w:rPr>
                <w:rFonts w:hint="eastAsia" w:ascii="仿宋_GB2312" w:eastAsia="仿宋_GB2312" w:cs="仿宋_GB2312"/>
                <w:szCs w:val="21"/>
              </w:rPr>
              <w:t>预期性</w:t>
            </w:r>
          </w:p>
        </w:tc>
      </w:tr>
      <w:tr w14:paraId="73232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817" w:type="dxa"/>
            <w:vMerge w:val="restart"/>
            <w:tcBorders>
              <w:right w:val="single" w:color="auto" w:sz="12" w:space="0"/>
            </w:tcBorders>
            <w:shd w:val="clear" w:color="auto" w:fill="FFFFFF"/>
            <w:vAlign w:val="center"/>
          </w:tcPr>
          <w:p w14:paraId="61AD5077">
            <w:pPr>
              <w:spacing w:line="360" w:lineRule="exact"/>
              <w:jc w:val="center"/>
              <w:rPr>
                <w:rFonts w:ascii="仿宋_GB2312" w:eastAsia="仿宋_GB2312" w:cs="仿宋_GB2312"/>
                <w:szCs w:val="21"/>
              </w:rPr>
            </w:pPr>
            <w:r>
              <w:rPr>
                <w:rFonts w:hint="eastAsia" w:ascii="仿宋_GB2312" w:eastAsia="仿宋_GB2312" w:cs="仿宋_GB2312"/>
                <w:szCs w:val="21"/>
              </w:rPr>
              <w:t>绿色发展</w:t>
            </w:r>
          </w:p>
        </w:tc>
        <w:tc>
          <w:tcPr>
            <w:tcW w:w="3769" w:type="dxa"/>
            <w:tcBorders>
              <w:left w:val="single" w:color="auto" w:sz="12" w:space="0"/>
            </w:tcBorders>
            <w:shd w:val="clear" w:color="auto" w:fill="FFFFFF"/>
            <w:vAlign w:val="center"/>
          </w:tcPr>
          <w:p w14:paraId="3EE5D54D">
            <w:pPr>
              <w:spacing w:line="560" w:lineRule="exact"/>
              <w:rPr>
                <w:rFonts w:ascii="仿宋_GB2312" w:eastAsia="仿宋_GB2312" w:cs="仿宋_GB2312"/>
                <w:szCs w:val="21"/>
              </w:rPr>
            </w:pPr>
            <w:r>
              <w:rPr>
                <w:rFonts w:hint="eastAsia" w:ascii="仿宋_GB2312" w:eastAsia="仿宋_GB2312" w:cs="仿宋_GB2312"/>
                <w:szCs w:val="21"/>
              </w:rPr>
              <w:t>万元工业增加值综合能耗降低率（</w:t>
            </w:r>
            <w:r>
              <w:rPr>
                <w:rFonts w:ascii="仿宋_GB2312" w:eastAsia="仿宋_GB2312" w:cs="仿宋_GB2312"/>
                <w:szCs w:val="21"/>
              </w:rPr>
              <w:t>%</w:t>
            </w:r>
            <w:r>
              <w:rPr>
                <w:rFonts w:hint="eastAsia" w:ascii="仿宋_GB2312" w:eastAsia="仿宋_GB2312" w:cs="仿宋_GB2312"/>
                <w:szCs w:val="21"/>
              </w:rPr>
              <w:t>）</w:t>
            </w:r>
          </w:p>
        </w:tc>
        <w:tc>
          <w:tcPr>
            <w:tcW w:w="1035" w:type="dxa"/>
            <w:shd w:val="clear" w:color="auto" w:fill="FFFFFF"/>
            <w:vAlign w:val="center"/>
          </w:tcPr>
          <w:p w14:paraId="53731194">
            <w:pPr>
              <w:widowControl/>
              <w:spacing w:line="560" w:lineRule="exact"/>
              <w:jc w:val="center"/>
              <w:textAlignment w:val="center"/>
              <w:rPr>
                <w:rFonts w:ascii="仿宋_GB2312" w:eastAsia="仿宋_GB2312" w:cs="仿宋_GB2312"/>
                <w:szCs w:val="21"/>
              </w:rPr>
            </w:pPr>
            <w:r>
              <w:rPr>
                <w:rFonts w:ascii="仿宋_GB2312" w:hAnsi="宋体" w:eastAsia="仿宋_GB2312" w:cs="仿宋_GB2312"/>
                <w:kern w:val="0"/>
                <w:szCs w:val="21"/>
              </w:rPr>
              <w:t>—</w:t>
            </w:r>
          </w:p>
        </w:tc>
        <w:tc>
          <w:tcPr>
            <w:tcW w:w="988" w:type="dxa"/>
            <w:shd w:val="clear" w:color="auto" w:fill="FFFFFF"/>
            <w:vAlign w:val="center"/>
          </w:tcPr>
          <w:p w14:paraId="2CB875B4">
            <w:pPr>
              <w:widowControl/>
              <w:spacing w:line="560" w:lineRule="exact"/>
              <w:jc w:val="center"/>
              <w:textAlignment w:val="center"/>
              <w:rPr>
                <w:rFonts w:ascii="仿宋_GB2312" w:eastAsia="仿宋_GB2312" w:cs="仿宋_GB2312"/>
                <w:szCs w:val="21"/>
              </w:rPr>
            </w:pPr>
            <w:r>
              <w:rPr>
                <w:rFonts w:ascii="仿宋_GB2312" w:hAnsi="宋体" w:eastAsia="仿宋_GB2312" w:cs="仿宋_GB2312"/>
                <w:kern w:val="0"/>
                <w:szCs w:val="21"/>
              </w:rPr>
              <w:t>5</w:t>
            </w:r>
          </w:p>
        </w:tc>
        <w:tc>
          <w:tcPr>
            <w:tcW w:w="992" w:type="dxa"/>
            <w:shd w:val="clear" w:color="auto" w:fill="FFFFFF"/>
            <w:vAlign w:val="center"/>
          </w:tcPr>
          <w:p w14:paraId="7CFAC88B">
            <w:pPr>
              <w:spacing w:line="560" w:lineRule="exact"/>
              <w:jc w:val="center"/>
              <w:rPr>
                <w:rFonts w:ascii="仿宋_GB2312" w:eastAsia="仿宋_GB2312" w:cs="仿宋_GB2312"/>
                <w:szCs w:val="21"/>
              </w:rPr>
            </w:pPr>
            <w:r>
              <w:rPr>
                <w:rFonts w:ascii="仿宋_GB2312" w:eastAsia="仿宋_GB2312" w:cs="仿宋_GB2312"/>
                <w:szCs w:val="21"/>
              </w:rPr>
              <w:t>10</w:t>
            </w:r>
          </w:p>
        </w:tc>
        <w:tc>
          <w:tcPr>
            <w:tcW w:w="921" w:type="dxa"/>
            <w:shd w:val="clear" w:color="auto" w:fill="FFFFFF"/>
            <w:vAlign w:val="center"/>
          </w:tcPr>
          <w:p w14:paraId="19986AB9">
            <w:pPr>
              <w:spacing w:line="560" w:lineRule="exact"/>
              <w:jc w:val="center"/>
              <w:rPr>
                <w:rFonts w:ascii="仿宋_GB2312" w:eastAsia="仿宋_GB2312" w:cs="仿宋_GB2312"/>
                <w:szCs w:val="21"/>
              </w:rPr>
            </w:pPr>
            <w:r>
              <w:rPr>
                <w:rFonts w:hint="eastAsia" w:ascii="仿宋_GB2312" w:eastAsia="仿宋_GB2312" w:cs="仿宋_GB2312"/>
                <w:szCs w:val="21"/>
              </w:rPr>
              <w:t>约束性</w:t>
            </w:r>
          </w:p>
        </w:tc>
      </w:tr>
      <w:tr w14:paraId="51F7E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817" w:type="dxa"/>
            <w:vMerge w:val="continue"/>
            <w:tcBorders>
              <w:right w:val="single" w:color="auto" w:sz="12" w:space="0"/>
            </w:tcBorders>
            <w:shd w:val="clear" w:color="auto" w:fill="FFFFFF"/>
            <w:vAlign w:val="center"/>
          </w:tcPr>
          <w:p w14:paraId="79B4A063">
            <w:pPr>
              <w:spacing w:line="560" w:lineRule="exact"/>
              <w:jc w:val="center"/>
              <w:rPr>
                <w:rFonts w:ascii="仿宋_GB2312" w:eastAsia="仿宋_GB2312"/>
                <w:szCs w:val="21"/>
              </w:rPr>
            </w:pPr>
          </w:p>
        </w:tc>
        <w:tc>
          <w:tcPr>
            <w:tcW w:w="3769" w:type="dxa"/>
            <w:tcBorders>
              <w:left w:val="single" w:color="auto" w:sz="12" w:space="0"/>
            </w:tcBorders>
            <w:shd w:val="clear" w:color="auto" w:fill="FFFFFF"/>
            <w:vAlign w:val="center"/>
          </w:tcPr>
          <w:p w14:paraId="5D61432A">
            <w:pPr>
              <w:spacing w:line="560" w:lineRule="exact"/>
              <w:rPr>
                <w:rFonts w:ascii="仿宋_GB2312" w:eastAsia="仿宋_GB2312" w:cs="仿宋_GB2312"/>
                <w:szCs w:val="21"/>
              </w:rPr>
            </w:pPr>
            <w:r>
              <w:rPr>
                <w:rFonts w:hint="eastAsia" w:ascii="仿宋_GB2312" w:eastAsia="仿宋_GB2312" w:cs="仿宋_GB2312"/>
                <w:szCs w:val="21"/>
              </w:rPr>
              <w:t>“三废”处理率（</w:t>
            </w:r>
            <w:r>
              <w:rPr>
                <w:rFonts w:ascii="仿宋_GB2312" w:eastAsia="仿宋_GB2312" w:cs="仿宋_GB2312"/>
                <w:szCs w:val="21"/>
              </w:rPr>
              <w:t>%</w:t>
            </w:r>
            <w:r>
              <w:rPr>
                <w:rFonts w:hint="eastAsia" w:ascii="仿宋_GB2312" w:eastAsia="仿宋_GB2312" w:cs="仿宋_GB2312"/>
                <w:szCs w:val="21"/>
              </w:rPr>
              <w:t>）</w:t>
            </w:r>
          </w:p>
        </w:tc>
        <w:tc>
          <w:tcPr>
            <w:tcW w:w="1035" w:type="dxa"/>
            <w:shd w:val="clear" w:color="auto" w:fill="FFFFFF"/>
            <w:vAlign w:val="center"/>
          </w:tcPr>
          <w:p w14:paraId="1F8832E9">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9</w:t>
            </w:r>
            <w:r>
              <w:rPr>
                <w:rFonts w:hint="eastAsia" w:ascii="仿宋_GB2312" w:hAnsi="宋体" w:eastAsia="仿宋_GB2312" w:cs="仿宋_GB2312"/>
                <w:kern w:val="0"/>
                <w:szCs w:val="21"/>
              </w:rPr>
              <w:t>7</w:t>
            </w:r>
          </w:p>
        </w:tc>
        <w:tc>
          <w:tcPr>
            <w:tcW w:w="988" w:type="dxa"/>
            <w:shd w:val="clear" w:color="auto" w:fill="FFFFFF"/>
            <w:vAlign w:val="center"/>
          </w:tcPr>
          <w:p w14:paraId="38B196A7">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100</w:t>
            </w:r>
          </w:p>
        </w:tc>
        <w:tc>
          <w:tcPr>
            <w:tcW w:w="992" w:type="dxa"/>
            <w:shd w:val="clear" w:color="auto" w:fill="FFFFFF"/>
            <w:vAlign w:val="center"/>
          </w:tcPr>
          <w:p w14:paraId="307E2685">
            <w:pPr>
              <w:spacing w:line="560" w:lineRule="exact"/>
              <w:jc w:val="center"/>
              <w:rPr>
                <w:rFonts w:ascii="仿宋_GB2312" w:eastAsia="仿宋_GB2312" w:cs="仿宋_GB2312"/>
                <w:szCs w:val="21"/>
              </w:rPr>
            </w:pPr>
            <w:r>
              <w:rPr>
                <w:rFonts w:ascii="仿宋_GB2312" w:eastAsia="仿宋_GB2312" w:cs="仿宋_GB2312"/>
                <w:szCs w:val="21"/>
              </w:rPr>
              <w:t>100</w:t>
            </w:r>
          </w:p>
        </w:tc>
        <w:tc>
          <w:tcPr>
            <w:tcW w:w="921" w:type="dxa"/>
            <w:shd w:val="clear" w:color="auto" w:fill="FFFFFF"/>
            <w:vAlign w:val="center"/>
          </w:tcPr>
          <w:p w14:paraId="0F7AEE03">
            <w:pPr>
              <w:spacing w:line="560" w:lineRule="exact"/>
              <w:jc w:val="center"/>
              <w:rPr>
                <w:rFonts w:ascii="仿宋_GB2312" w:eastAsia="仿宋_GB2312" w:cs="仿宋_GB2312"/>
                <w:szCs w:val="21"/>
              </w:rPr>
            </w:pPr>
            <w:r>
              <w:rPr>
                <w:rFonts w:hint="eastAsia" w:ascii="仿宋_GB2312" w:eastAsia="仿宋_GB2312" w:cs="仿宋_GB2312"/>
                <w:szCs w:val="21"/>
              </w:rPr>
              <w:t>约束性</w:t>
            </w:r>
          </w:p>
        </w:tc>
      </w:tr>
      <w:tr w14:paraId="087EE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7" w:type="dxa"/>
            <w:vMerge w:val="continue"/>
            <w:tcBorders>
              <w:bottom w:val="single" w:color="auto" w:sz="12" w:space="0"/>
              <w:right w:val="single" w:color="auto" w:sz="12" w:space="0"/>
            </w:tcBorders>
            <w:shd w:val="clear" w:color="auto" w:fill="FFFFFF"/>
            <w:vAlign w:val="center"/>
          </w:tcPr>
          <w:p w14:paraId="6BC48D7F">
            <w:pPr>
              <w:spacing w:line="560" w:lineRule="exact"/>
              <w:jc w:val="center"/>
              <w:rPr>
                <w:rFonts w:ascii="仿宋_GB2312" w:eastAsia="仿宋_GB2312"/>
                <w:szCs w:val="21"/>
              </w:rPr>
            </w:pPr>
          </w:p>
        </w:tc>
        <w:tc>
          <w:tcPr>
            <w:tcW w:w="3769" w:type="dxa"/>
            <w:tcBorders>
              <w:left w:val="single" w:color="auto" w:sz="12" w:space="0"/>
              <w:bottom w:val="single" w:color="auto" w:sz="12" w:space="0"/>
            </w:tcBorders>
            <w:shd w:val="clear" w:color="auto" w:fill="FFFFFF"/>
            <w:vAlign w:val="center"/>
          </w:tcPr>
          <w:p w14:paraId="3FCD16F8">
            <w:pPr>
              <w:spacing w:line="560" w:lineRule="exact"/>
              <w:rPr>
                <w:rFonts w:ascii="仿宋_GB2312" w:eastAsia="仿宋_GB2312" w:cs="仿宋_GB2312"/>
                <w:szCs w:val="21"/>
              </w:rPr>
            </w:pPr>
            <w:r>
              <w:rPr>
                <w:rFonts w:hint="eastAsia" w:ascii="仿宋_GB2312" w:eastAsia="仿宋_GB2312" w:cs="仿宋_GB2312"/>
                <w:szCs w:val="21"/>
              </w:rPr>
              <w:t>绿化覆盖率（</w:t>
            </w:r>
            <w:r>
              <w:rPr>
                <w:rFonts w:ascii="仿宋_GB2312" w:eastAsia="仿宋_GB2312" w:cs="仿宋_GB2312"/>
                <w:szCs w:val="21"/>
              </w:rPr>
              <w:t>%</w:t>
            </w:r>
            <w:r>
              <w:rPr>
                <w:rFonts w:hint="eastAsia" w:ascii="仿宋_GB2312" w:eastAsia="仿宋_GB2312" w:cs="仿宋_GB2312"/>
                <w:szCs w:val="21"/>
              </w:rPr>
              <w:t>）</w:t>
            </w:r>
          </w:p>
        </w:tc>
        <w:tc>
          <w:tcPr>
            <w:tcW w:w="1035" w:type="dxa"/>
            <w:tcBorders>
              <w:bottom w:val="single" w:color="auto" w:sz="12" w:space="0"/>
            </w:tcBorders>
            <w:shd w:val="clear" w:color="auto" w:fill="FFFFFF"/>
            <w:vAlign w:val="center"/>
          </w:tcPr>
          <w:p w14:paraId="0834DF9D">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37</w:t>
            </w:r>
          </w:p>
        </w:tc>
        <w:tc>
          <w:tcPr>
            <w:tcW w:w="988" w:type="dxa"/>
            <w:tcBorders>
              <w:bottom w:val="single" w:color="auto" w:sz="12" w:space="0"/>
            </w:tcBorders>
            <w:shd w:val="clear" w:color="auto" w:fill="FFFFFF"/>
            <w:vAlign w:val="center"/>
          </w:tcPr>
          <w:p w14:paraId="44980B4A">
            <w:pPr>
              <w:widowControl/>
              <w:spacing w:line="560" w:lineRule="exact"/>
              <w:jc w:val="center"/>
              <w:textAlignment w:val="bottom"/>
              <w:rPr>
                <w:rFonts w:ascii="仿宋_GB2312" w:eastAsia="仿宋_GB2312" w:cs="仿宋_GB2312"/>
                <w:szCs w:val="21"/>
              </w:rPr>
            </w:pPr>
            <w:r>
              <w:rPr>
                <w:rFonts w:ascii="仿宋_GB2312" w:hAnsi="宋体" w:eastAsia="仿宋_GB2312" w:cs="仿宋_GB2312"/>
                <w:kern w:val="0"/>
                <w:szCs w:val="21"/>
              </w:rPr>
              <w:t>39</w:t>
            </w:r>
          </w:p>
        </w:tc>
        <w:tc>
          <w:tcPr>
            <w:tcW w:w="992" w:type="dxa"/>
            <w:tcBorders>
              <w:bottom w:val="single" w:color="auto" w:sz="12" w:space="0"/>
            </w:tcBorders>
            <w:shd w:val="clear" w:color="auto" w:fill="FFFFFF"/>
            <w:vAlign w:val="center"/>
          </w:tcPr>
          <w:p w14:paraId="06FD6FAF">
            <w:pPr>
              <w:spacing w:line="560" w:lineRule="exact"/>
              <w:jc w:val="center"/>
              <w:rPr>
                <w:rFonts w:ascii="仿宋_GB2312" w:eastAsia="仿宋_GB2312" w:cs="仿宋_GB2312"/>
                <w:szCs w:val="21"/>
              </w:rPr>
            </w:pPr>
            <w:r>
              <w:rPr>
                <w:rFonts w:ascii="仿宋_GB2312" w:eastAsia="仿宋_GB2312" w:cs="仿宋_GB2312"/>
                <w:szCs w:val="21"/>
              </w:rPr>
              <w:t>41</w:t>
            </w:r>
          </w:p>
        </w:tc>
        <w:tc>
          <w:tcPr>
            <w:tcW w:w="921" w:type="dxa"/>
            <w:tcBorders>
              <w:bottom w:val="single" w:color="auto" w:sz="12" w:space="0"/>
            </w:tcBorders>
            <w:shd w:val="clear" w:color="auto" w:fill="FFFFFF"/>
            <w:vAlign w:val="center"/>
          </w:tcPr>
          <w:p w14:paraId="443162BA">
            <w:pPr>
              <w:spacing w:line="560" w:lineRule="exact"/>
              <w:jc w:val="center"/>
              <w:rPr>
                <w:rFonts w:ascii="仿宋_GB2312" w:eastAsia="仿宋_GB2312" w:cs="仿宋_GB2312"/>
                <w:szCs w:val="21"/>
              </w:rPr>
            </w:pPr>
            <w:r>
              <w:rPr>
                <w:rFonts w:hint="eastAsia" w:ascii="仿宋_GB2312" w:eastAsia="仿宋_GB2312" w:cs="仿宋_GB2312"/>
                <w:szCs w:val="21"/>
              </w:rPr>
              <w:t>导向性</w:t>
            </w:r>
          </w:p>
        </w:tc>
      </w:tr>
    </w:tbl>
    <w:p w14:paraId="6EA9613E">
      <w:pPr>
        <w:rPr>
          <w:rFonts w:ascii="黑体" w:hAnsi="黑体" w:eastAsia="黑体" w:cs="黑体"/>
        </w:rPr>
      </w:pPr>
      <w:bookmarkStart w:id="89" w:name="_Toc19917"/>
      <w:bookmarkStart w:id="90" w:name="_Toc31915"/>
      <w:bookmarkStart w:id="91" w:name="_Toc26576"/>
      <w:bookmarkStart w:id="92" w:name="_Toc27683"/>
    </w:p>
    <w:p w14:paraId="239DC5D0">
      <w:pPr>
        <w:rPr>
          <w:rFonts w:ascii="黑体" w:hAnsi="黑体" w:eastAsia="黑体" w:cs="黑体"/>
        </w:rPr>
      </w:pPr>
    </w:p>
    <w:p w14:paraId="3249B884">
      <w:pPr>
        <w:pStyle w:val="2"/>
        <w:spacing w:line="560" w:lineRule="exact"/>
        <w:jc w:val="center"/>
        <w:rPr>
          <w:rFonts w:eastAsia="Times New Roman"/>
        </w:rPr>
      </w:pPr>
      <w:r>
        <w:rPr>
          <w:rFonts w:hint="eastAsia" w:ascii="黑体" w:hAnsi="黑体" w:eastAsia="黑体" w:cs="黑体"/>
        </w:rPr>
        <w:t>第三章 重点产业领域</w:t>
      </w:r>
      <w:bookmarkEnd w:id="89"/>
      <w:bookmarkEnd w:id="90"/>
      <w:bookmarkEnd w:id="91"/>
      <w:bookmarkEnd w:id="92"/>
    </w:p>
    <w:p w14:paraId="7FF0F16F">
      <w:pPr>
        <w:widowControl/>
        <w:spacing w:line="560" w:lineRule="exact"/>
        <w:ind w:firstLine="640"/>
        <w:rPr>
          <w:sz w:val="28"/>
          <w:szCs w:val="28"/>
        </w:rPr>
      </w:pPr>
      <w:r>
        <w:rPr>
          <w:rFonts w:hint="eastAsia" w:ascii="仿宋" w:hAnsi="仿宋" w:eastAsia="仿宋" w:cs="仿宋"/>
          <w:kern w:val="0"/>
          <w:sz w:val="32"/>
          <w:szCs w:val="32"/>
        </w:rPr>
        <w:t>按照“产业新城、城市新区”的发展要求，加大基础设施建设力度，增强园区承载能力，着力发展绿色食品、智能制造、电子信息产业，积极发展文化旅游产业，聚集发展总部经济，形成多引擎驱动主导产业发展的格局，成为全市经济发展的增长极。</w:t>
      </w:r>
    </w:p>
    <w:p w14:paraId="2E0DF99E">
      <w:pPr>
        <w:pStyle w:val="3"/>
        <w:spacing w:before="0" w:after="0" w:line="560" w:lineRule="exact"/>
        <w:ind w:firstLine="708" w:firstLineChars="196"/>
        <w:jc w:val="left"/>
      </w:pPr>
      <w:bookmarkStart w:id="93" w:name="_Toc8969"/>
      <w:bookmarkStart w:id="94" w:name="_Toc7429"/>
      <w:bookmarkStart w:id="95" w:name="_Toc8562"/>
      <w:bookmarkStart w:id="96" w:name="_Toc22321"/>
      <w:r>
        <w:rPr>
          <w:rFonts w:hint="eastAsia"/>
        </w:rPr>
        <w:t>一、三大主导产业</w:t>
      </w:r>
      <w:bookmarkEnd w:id="93"/>
      <w:bookmarkEnd w:id="94"/>
    </w:p>
    <w:p w14:paraId="3BAC905E">
      <w:pPr>
        <w:pStyle w:val="4"/>
        <w:spacing w:before="0" w:after="0" w:line="560" w:lineRule="exact"/>
        <w:ind w:firstLine="630" w:firstLineChars="196"/>
      </w:pPr>
      <w:bookmarkStart w:id="97" w:name="_Toc7364"/>
      <w:r>
        <w:rPr>
          <w:rFonts w:hint="eastAsia"/>
        </w:rPr>
        <w:t>（一）绿色食品</w:t>
      </w:r>
      <w:bookmarkEnd w:id="95"/>
      <w:bookmarkEnd w:id="96"/>
      <w:bookmarkEnd w:id="97"/>
    </w:p>
    <w:p w14:paraId="40448C5E">
      <w:pPr>
        <w:spacing w:line="560" w:lineRule="exact"/>
        <w:ind w:firstLine="641"/>
        <w:rPr>
          <w:rFonts w:ascii="仿宋" w:hAnsi="仿宋" w:eastAsia="仿宋" w:cs="仿宋"/>
          <w:b/>
          <w:bCs/>
          <w:sz w:val="32"/>
          <w:szCs w:val="32"/>
        </w:rPr>
      </w:pPr>
      <w:r>
        <w:rPr>
          <w:rFonts w:hint="eastAsia" w:ascii="仿宋" w:hAnsi="仿宋" w:eastAsia="仿宋" w:cs="仿宋"/>
          <w:b/>
          <w:bCs/>
          <w:sz w:val="32"/>
          <w:szCs w:val="32"/>
        </w:rPr>
        <w:t>1.发展目标</w:t>
      </w:r>
    </w:p>
    <w:p w14:paraId="5954ABF8">
      <w:pPr>
        <w:spacing w:line="560" w:lineRule="exact"/>
        <w:ind w:firstLine="641"/>
        <w:rPr>
          <w:rFonts w:ascii="仿宋" w:hAnsi="仿宋" w:eastAsia="仿宋"/>
          <w:sz w:val="32"/>
          <w:szCs w:val="32"/>
        </w:rPr>
      </w:pPr>
      <w:r>
        <w:rPr>
          <w:rFonts w:hint="eastAsia" w:ascii="仿宋" w:hAnsi="仿宋" w:eastAsia="仿宋" w:cs="仿宋"/>
          <w:sz w:val="32"/>
          <w:szCs w:val="32"/>
        </w:rPr>
        <w:t>依托黄山现有林地资源优势，以绿色食品为重点，完善食品产业链条，着重发展精深加工，实现产供销一体化。实施“三品”战略，着力打造百亿级特色绿色农产品加工产业。因地制宜发展独具特色的绿色食品，</w:t>
      </w:r>
      <w:r>
        <w:rPr>
          <w:rFonts w:hint="eastAsia" w:ascii="仿宋" w:hAnsi="仿宋" w:eastAsia="仿宋"/>
          <w:sz w:val="32"/>
          <w:szCs w:val="32"/>
        </w:rPr>
        <w:t>重点发展茶叶加工与萃取、地方特色食品、山珍绿色食品和绿色软包装等绿色食品产业。力争到</w:t>
      </w:r>
      <w:r>
        <w:rPr>
          <w:rFonts w:ascii="仿宋" w:hAnsi="仿宋" w:eastAsia="仿宋"/>
          <w:sz w:val="32"/>
          <w:szCs w:val="32"/>
        </w:rPr>
        <w:t>2020</w:t>
      </w:r>
      <w:r>
        <w:rPr>
          <w:rFonts w:hint="eastAsia" w:ascii="仿宋" w:hAnsi="仿宋" w:eastAsia="仿宋"/>
          <w:sz w:val="32"/>
          <w:szCs w:val="32"/>
        </w:rPr>
        <w:t>年，</w:t>
      </w:r>
      <w:r>
        <w:rPr>
          <w:rFonts w:hint="eastAsia" w:ascii="仿宋" w:hAnsi="仿宋" w:eastAsia="仿宋" w:cs="仿宋"/>
          <w:sz w:val="32"/>
          <w:szCs w:val="32"/>
        </w:rPr>
        <w:t>绿色食品产业</w:t>
      </w:r>
      <w:r>
        <w:rPr>
          <w:rFonts w:hint="eastAsia" w:ascii="仿宋" w:hAnsi="仿宋" w:eastAsia="仿宋"/>
          <w:sz w:val="32"/>
          <w:szCs w:val="32"/>
        </w:rPr>
        <w:t>规上企业达</w:t>
      </w:r>
      <w:r>
        <w:rPr>
          <w:rFonts w:ascii="仿宋" w:hAnsi="仿宋" w:eastAsia="仿宋"/>
          <w:sz w:val="32"/>
          <w:szCs w:val="32"/>
        </w:rPr>
        <w:t>20</w:t>
      </w:r>
      <w:r>
        <w:rPr>
          <w:rFonts w:hint="eastAsia" w:ascii="仿宋" w:hAnsi="仿宋" w:eastAsia="仿宋"/>
          <w:sz w:val="32"/>
          <w:szCs w:val="32"/>
        </w:rPr>
        <w:t>户，工业产值</w:t>
      </w:r>
      <w:r>
        <w:rPr>
          <w:rFonts w:ascii="仿宋" w:hAnsi="仿宋" w:eastAsia="仿宋"/>
          <w:sz w:val="32"/>
          <w:szCs w:val="32"/>
        </w:rPr>
        <w:t>30</w:t>
      </w:r>
      <w:r>
        <w:rPr>
          <w:rFonts w:hint="eastAsia" w:ascii="仿宋" w:hAnsi="仿宋" w:eastAsia="仿宋"/>
          <w:sz w:val="32"/>
          <w:szCs w:val="32"/>
        </w:rPr>
        <w:t>亿元；力争到</w:t>
      </w:r>
      <w:r>
        <w:rPr>
          <w:rFonts w:ascii="仿宋" w:hAnsi="仿宋" w:eastAsia="仿宋"/>
          <w:sz w:val="32"/>
          <w:szCs w:val="32"/>
        </w:rPr>
        <w:t>2025</w:t>
      </w:r>
      <w:r>
        <w:rPr>
          <w:rFonts w:hint="eastAsia" w:ascii="仿宋" w:hAnsi="仿宋" w:eastAsia="仿宋"/>
          <w:sz w:val="32"/>
          <w:szCs w:val="32"/>
        </w:rPr>
        <w:t>年，规上企业达</w:t>
      </w:r>
      <w:r>
        <w:rPr>
          <w:rFonts w:ascii="仿宋" w:hAnsi="仿宋" w:eastAsia="仿宋"/>
          <w:sz w:val="32"/>
          <w:szCs w:val="32"/>
        </w:rPr>
        <w:t>40</w:t>
      </w:r>
      <w:r>
        <w:rPr>
          <w:rFonts w:hint="eastAsia" w:ascii="仿宋" w:hAnsi="仿宋" w:eastAsia="仿宋"/>
          <w:sz w:val="32"/>
          <w:szCs w:val="32"/>
        </w:rPr>
        <w:t>户，工业产值</w:t>
      </w:r>
      <w:r>
        <w:rPr>
          <w:rFonts w:ascii="仿宋" w:hAnsi="仿宋" w:eastAsia="仿宋"/>
          <w:sz w:val="32"/>
          <w:szCs w:val="32"/>
        </w:rPr>
        <w:t>80</w:t>
      </w:r>
      <w:r>
        <w:rPr>
          <w:rFonts w:hint="eastAsia" w:ascii="仿宋" w:hAnsi="仿宋" w:eastAsia="仿宋"/>
          <w:sz w:val="32"/>
          <w:szCs w:val="32"/>
        </w:rPr>
        <w:t>亿元。</w:t>
      </w:r>
    </w:p>
    <w:p w14:paraId="7E780C76">
      <w:pPr>
        <w:spacing w:line="560" w:lineRule="exact"/>
        <w:ind w:firstLine="641"/>
        <w:rPr>
          <w:rFonts w:ascii="仿宋" w:hAnsi="仿宋" w:eastAsia="仿宋" w:cs="仿宋"/>
          <w:b/>
          <w:bCs/>
          <w:sz w:val="32"/>
          <w:szCs w:val="32"/>
        </w:rPr>
      </w:pPr>
      <w:r>
        <w:rPr>
          <w:rFonts w:hint="eastAsia" w:ascii="仿宋" w:hAnsi="仿宋" w:eastAsia="仿宋" w:cs="仿宋"/>
          <w:b/>
          <w:bCs/>
          <w:sz w:val="32"/>
          <w:szCs w:val="32"/>
        </w:rPr>
        <w:t>2.发展思路</w:t>
      </w:r>
    </w:p>
    <w:p w14:paraId="3335AA63">
      <w:pPr>
        <w:pStyle w:val="12"/>
        <w:widowControl/>
        <w:shd w:val="clear" w:color="auto" w:fill="FFFFFF"/>
        <w:spacing w:line="560" w:lineRule="exact"/>
        <w:ind w:firstLine="640" w:firstLineChars="200"/>
        <w:rPr>
          <w:rFonts w:ascii="仿宋" w:hAnsi="仿宋" w:eastAsia="仿宋"/>
          <w:b/>
          <w:bCs/>
          <w:sz w:val="32"/>
          <w:szCs w:val="32"/>
        </w:rPr>
      </w:pPr>
      <w:r>
        <w:rPr>
          <w:rFonts w:hint="eastAsia" w:ascii="仿宋" w:hAnsi="仿宋" w:eastAsia="仿宋"/>
          <w:sz w:val="32"/>
          <w:szCs w:val="32"/>
        </w:rPr>
        <w:t>大力发展资源匹配精准招商，引进小罐茶级别的绿色食品龙头企业，带动引领产业发展，实现产业规模跳跃式增长。实施自主品牌培育行动计划，大力发展品牌经济，壮大自主品牌，提升企业核心竞争力。一方面支持绿色食品龙头企业延伸产业链，如萃华科技等企业拓展茶多酚萃取、茶粉等茶叶深加工产品，另一方面支持主导产业拓展新业态，大力发展“绿色食品</w:t>
      </w:r>
      <w:r>
        <w:rPr>
          <w:rFonts w:ascii="仿宋" w:hAnsi="仿宋" w:eastAsia="仿宋"/>
          <w:sz w:val="32"/>
          <w:szCs w:val="32"/>
        </w:rPr>
        <w:t>+</w:t>
      </w:r>
      <w:r>
        <w:rPr>
          <w:rFonts w:hint="eastAsia" w:ascii="仿宋" w:hAnsi="仿宋" w:eastAsia="仿宋"/>
          <w:sz w:val="32"/>
          <w:szCs w:val="32"/>
        </w:rPr>
        <w:t>旅游”等文化体验观光新兴业态。支持食品企业广泛建立“公司</w:t>
      </w:r>
      <w:r>
        <w:rPr>
          <w:rFonts w:ascii="仿宋" w:hAnsi="仿宋" w:eastAsia="仿宋"/>
          <w:sz w:val="32"/>
          <w:szCs w:val="32"/>
        </w:rPr>
        <w:t>+</w:t>
      </w:r>
      <w:r>
        <w:rPr>
          <w:rFonts w:hint="eastAsia" w:ascii="仿宋" w:hAnsi="仿宋" w:eastAsia="仿宋"/>
          <w:sz w:val="32"/>
          <w:szCs w:val="32"/>
        </w:rPr>
        <w:t>农户</w:t>
      </w:r>
      <w:r>
        <w:rPr>
          <w:rFonts w:ascii="仿宋" w:hAnsi="仿宋" w:eastAsia="仿宋"/>
          <w:sz w:val="32"/>
          <w:szCs w:val="32"/>
        </w:rPr>
        <w:t>+</w:t>
      </w:r>
      <w:r>
        <w:rPr>
          <w:rFonts w:hint="eastAsia" w:ascii="仿宋" w:hAnsi="仿宋" w:eastAsia="仿宋"/>
          <w:sz w:val="32"/>
          <w:szCs w:val="32"/>
        </w:rPr>
        <w:t>基地”生产模式，实行供产销一条龙</w:t>
      </w:r>
      <w:r>
        <w:rPr>
          <w:rFonts w:ascii="仿宋" w:hAnsi="仿宋" w:eastAsia="仿宋"/>
          <w:sz w:val="32"/>
          <w:szCs w:val="32"/>
        </w:rPr>
        <w:t>,</w:t>
      </w:r>
      <w:r>
        <w:rPr>
          <w:rFonts w:hint="eastAsia" w:ascii="仿宋" w:hAnsi="仿宋" w:eastAsia="仿宋"/>
          <w:sz w:val="32"/>
          <w:szCs w:val="32"/>
        </w:rPr>
        <w:t>农工贸技一体化。实施“互联网</w:t>
      </w:r>
      <w:r>
        <w:rPr>
          <w:rFonts w:ascii="仿宋" w:hAnsi="仿宋" w:eastAsia="仿宋"/>
          <w:sz w:val="32"/>
          <w:szCs w:val="32"/>
        </w:rPr>
        <w:t>+</w:t>
      </w:r>
      <w:r>
        <w:rPr>
          <w:rFonts w:hint="eastAsia" w:ascii="仿宋" w:hAnsi="仿宋" w:eastAsia="仿宋"/>
          <w:sz w:val="32"/>
          <w:szCs w:val="32"/>
        </w:rPr>
        <w:t>”示范行动，鼓励企业建立线上线下并行销售渠道，依托“一带一路”增加出口份额。建立绿色食品产业联盟，实现资源互享、优势互补、扩展发展空间，提升产业整体竞争力。鼓励企业建立自己的研发机构，大力开展产学研用合作模式，增强企业自主创新能力。完善行业监督管理，加强质量监管、资格审查、标准制定等监督工作，严把食品安全关，保障和维护黄山绿色食品品牌和声誉。</w:t>
      </w:r>
    </w:p>
    <w:p w14:paraId="7C07DDD3">
      <w:pPr>
        <w:spacing w:line="560" w:lineRule="exact"/>
        <w:ind w:firstLine="641"/>
        <w:rPr>
          <w:rFonts w:ascii="仿宋" w:hAnsi="仿宋" w:eastAsia="仿宋"/>
          <w:b/>
          <w:bCs/>
          <w:sz w:val="32"/>
          <w:szCs w:val="32"/>
        </w:rPr>
      </w:pPr>
      <w:r>
        <w:rPr>
          <w:rFonts w:hint="eastAsia" w:ascii="仿宋" w:hAnsi="仿宋" w:eastAsia="仿宋"/>
          <w:b/>
          <w:bCs/>
          <w:sz w:val="32"/>
          <w:szCs w:val="32"/>
        </w:rPr>
        <w:t>3.发展方向</w:t>
      </w:r>
    </w:p>
    <w:p w14:paraId="141EAEE1">
      <w:pPr>
        <w:spacing w:line="560" w:lineRule="exact"/>
        <w:ind w:firstLine="641"/>
        <w:rPr>
          <w:rFonts w:ascii="仿宋" w:hAnsi="仿宋" w:eastAsia="仿宋"/>
          <w:sz w:val="32"/>
          <w:szCs w:val="32"/>
        </w:rPr>
      </w:pPr>
      <w:r>
        <w:rPr>
          <w:rFonts w:hint="eastAsia" w:ascii="仿宋" w:hAnsi="仿宋" w:eastAsia="仿宋"/>
          <w:b/>
          <w:bCs/>
          <w:sz w:val="32"/>
          <w:szCs w:val="32"/>
        </w:rPr>
        <w:t>茶叶及深加工。</w:t>
      </w:r>
      <w:r>
        <w:rPr>
          <w:rFonts w:hint="eastAsia" w:ascii="仿宋" w:hAnsi="仿宋" w:eastAsia="仿宋"/>
          <w:kern w:val="0"/>
          <w:sz w:val="32"/>
          <w:szCs w:val="32"/>
        </w:rPr>
        <w:t>进一步培育壮大小罐茶、萃华科技、金昱茗食品、祁茗茶业、荣福源等茶叶加工骨干企业，发展品牌茶叶（内销和出口）、萃取</w:t>
      </w:r>
      <w:r>
        <w:rPr>
          <w:rFonts w:hint="eastAsia" w:ascii="仿宋" w:hAnsi="仿宋" w:eastAsia="仿宋"/>
          <w:sz w:val="32"/>
          <w:szCs w:val="32"/>
        </w:rPr>
        <w:t>茶多酚、茶粉、茶饮品、茶保健品、茶食品等系列产品。支持小罐茶、</w:t>
      </w:r>
      <w:r>
        <w:rPr>
          <w:rFonts w:hint="eastAsia" w:ascii="仿宋" w:hAnsi="仿宋" w:eastAsia="仿宋"/>
          <w:kern w:val="0"/>
          <w:sz w:val="32"/>
          <w:szCs w:val="32"/>
        </w:rPr>
        <w:t>金昱茗食品、</w:t>
      </w:r>
      <w:r>
        <w:rPr>
          <w:rFonts w:hint="eastAsia" w:ascii="仿宋" w:hAnsi="仿宋" w:eastAsia="仿宋"/>
          <w:sz w:val="32"/>
          <w:szCs w:val="32"/>
        </w:rPr>
        <w:t>祁茗茶业等茶企建立和扩大有机茶种植基地，增加茶叶品种，改善制茶工艺，建立线上线下销售渠道，依托“一带一路”增加出口份额，培育壮大自主品牌，提升企业核心竞争力。支持萃华科技等茶叶萃取深加工企业扩大产业规模，加强产学研合作，开发茶叶萃取系列产品，以及适销对路的茶食品、茶保健品，成为星巴克、统一、康师傅、娃哈哈等知名企业的核心供应商。</w:t>
      </w:r>
    </w:p>
    <w:p w14:paraId="77D88410">
      <w:pPr>
        <w:spacing w:line="560" w:lineRule="exact"/>
        <w:ind w:firstLine="641"/>
        <w:rPr>
          <w:rFonts w:ascii="仿宋" w:hAnsi="仿宋" w:eastAsia="仿宋"/>
          <w:sz w:val="32"/>
          <w:szCs w:val="32"/>
        </w:rPr>
      </w:pPr>
      <w:r>
        <w:rPr>
          <w:rFonts w:hint="eastAsia" w:ascii="仿宋" w:hAnsi="仿宋" w:eastAsia="仿宋"/>
          <w:b/>
          <w:bCs/>
          <w:sz w:val="32"/>
          <w:szCs w:val="32"/>
        </w:rPr>
        <w:t>地方特色食品。</w:t>
      </w:r>
      <w:r>
        <w:rPr>
          <w:rFonts w:hint="eastAsia" w:ascii="仿宋" w:hAnsi="仿宋" w:eastAsia="仿宋"/>
          <w:sz w:val="32"/>
          <w:szCs w:val="32"/>
        </w:rPr>
        <w:t>引进黄山绿色食品伴手礼项目，生产具有黄山印记的绿色食品。支持徽味鲜等企业大力发展鳜鱼深加工，开发真空包装的黄山臭鳜鱼、徽式腌腊鱼等系列产品、拓展产品销售渠道。依托超港食品大力发展黄山特色糕点、黄山烧饼等休闲食品；依托当地黑毛猪肉等绿色食材，引进发展肉类深加工绿色产品。</w:t>
      </w:r>
      <w:bookmarkStart w:id="98" w:name="_Toc25879"/>
      <w:bookmarkStart w:id="99" w:name="_Toc22515"/>
    </w:p>
    <w:p w14:paraId="09320550">
      <w:pPr>
        <w:spacing w:line="560" w:lineRule="exact"/>
        <w:ind w:firstLine="641"/>
        <w:rPr>
          <w:rFonts w:ascii="仿宋" w:hAnsi="仿宋" w:eastAsia="仿宋"/>
          <w:sz w:val="32"/>
          <w:szCs w:val="32"/>
        </w:rPr>
      </w:pPr>
      <w:r>
        <w:rPr>
          <w:rFonts w:hint="eastAsia" w:ascii="仿宋" w:hAnsi="仿宋" w:eastAsia="仿宋"/>
          <w:b/>
          <w:bCs/>
          <w:sz w:val="32"/>
          <w:szCs w:val="32"/>
        </w:rPr>
        <w:t>山珍绿色食品。</w:t>
      </w:r>
      <w:r>
        <w:rPr>
          <w:rFonts w:hint="eastAsia" w:ascii="仿宋" w:hAnsi="仿宋" w:eastAsia="仿宋"/>
          <w:sz w:val="32"/>
          <w:szCs w:val="32"/>
        </w:rPr>
        <w:t>引进野农优品、厦门食品园等一批全国知名食品企业，推进绿色食品园建设；依托黄山特有的铁皮石斛、竹笋、香菇、板栗、香榧、葛根、木耳、蕨菜、黄花菜等山珍资源，开发食用菌系列产品、水果蔬菜类、山野菜类、药膳类、坚果炒货类、调味品等农副土特产品；以徽味鲜等企业为骨干大力开发徽州特色食材，推进产业化、标准化徽菜食材配送产业，引导拓展产业链条，打造绿色食品知名品牌，提升品牌带动效应。</w:t>
      </w:r>
    </w:p>
    <w:p w14:paraId="1A356EE6">
      <w:pPr>
        <w:spacing w:line="560" w:lineRule="exact"/>
        <w:ind w:firstLine="641"/>
        <w:rPr>
          <w:rFonts w:ascii="仿宋" w:hAnsi="仿宋" w:eastAsia="仿宋"/>
          <w:sz w:val="32"/>
          <w:szCs w:val="32"/>
        </w:rPr>
      </w:pPr>
      <w:r>
        <w:rPr>
          <w:rFonts w:hint="eastAsia" w:ascii="仿宋" w:hAnsi="仿宋" w:eastAsia="仿宋"/>
          <w:b/>
          <w:bCs/>
          <w:sz w:val="32"/>
          <w:szCs w:val="32"/>
        </w:rPr>
        <w:t>绿色软包装</w:t>
      </w:r>
      <w:r>
        <w:rPr>
          <w:rFonts w:hint="eastAsia" w:ascii="仿宋" w:hAnsi="仿宋" w:eastAsia="仿宋"/>
          <w:sz w:val="32"/>
          <w:szCs w:val="32"/>
        </w:rPr>
        <w:t>。依托永新包装等龙头企业，新上德国</w:t>
      </w:r>
      <w:r>
        <w:rPr>
          <w:rFonts w:ascii="仿宋" w:hAnsi="仿宋" w:eastAsia="仿宋"/>
          <w:sz w:val="32"/>
          <w:szCs w:val="32"/>
        </w:rPr>
        <w:t>4.0AR</w:t>
      </w:r>
      <w:r>
        <w:rPr>
          <w:rFonts w:hint="eastAsia" w:ascii="仿宋" w:hAnsi="仿宋" w:eastAsia="仿宋"/>
          <w:sz w:val="32"/>
          <w:szCs w:val="32"/>
        </w:rPr>
        <w:t>项目，建设数字车间和智能化生产线，提升企业的层级。发挥企业技术中心研发优势，攻克功能性薄膜及复合材料关键技术，发展柔性包装印刷系列产品；重点支持引进普通食品包装、真空食品包装、功能性食品包装等项目；围绕产业链，引进软包装设备材料供应企业等上下游项目，重点发展薄膜凹印水墨应用和水降解塑料、无溶剂复合、UV油墨材料等方面的核心技术及其产业化，打造绿色软食品包装产业集群。</w:t>
      </w:r>
    </w:p>
    <w:p w14:paraId="74AC456D">
      <w:pPr>
        <w:widowControl/>
        <w:jc w:val="center"/>
        <w:rPr>
          <w:rFonts w:ascii="仿宋" w:hAnsi="仿宋" w:eastAsia="仿宋"/>
          <w:sz w:val="32"/>
          <w:szCs w:val="32"/>
        </w:rPr>
      </w:pPr>
      <w:r>
        <w:rPr>
          <w:rFonts w:ascii="宋体" w:hAnsi="宋体" w:cs="宋体"/>
          <w:kern w:val="0"/>
          <w:sz w:val="24"/>
        </w:rPr>
        <w:drawing>
          <wp:inline distT="0" distB="0" distL="114300" distR="114300">
            <wp:extent cx="5191760" cy="7600950"/>
            <wp:effectExtent l="0" t="0" r="8890" b="0"/>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9"/>
                    <a:stretch>
                      <a:fillRect/>
                    </a:stretch>
                  </pic:blipFill>
                  <pic:spPr>
                    <a:xfrm>
                      <a:off x="0" y="0"/>
                      <a:ext cx="5191760" cy="7600950"/>
                    </a:xfrm>
                    <a:prstGeom prst="rect">
                      <a:avLst/>
                    </a:prstGeom>
                    <a:noFill/>
                    <a:ln w="9525">
                      <a:noFill/>
                    </a:ln>
                  </pic:spPr>
                </pic:pic>
              </a:graphicData>
            </a:graphic>
          </wp:inline>
        </w:drawing>
      </w:r>
    </w:p>
    <w:p w14:paraId="3C03DA5D">
      <w:pPr>
        <w:spacing w:line="560" w:lineRule="exact"/>
        <w:ind w:firstLine="641"/>
        <w:jc w:val="center"/>
        <w:rPr>
          <w:rFonts w:ascii="仿宋" w:hAnsi="仿宋" w:eastAsia="仿宋"/>
          <w:szCs w:val="21"/>
        </w:rPr>
      </w:pPr>
      <w:r>
        <w:rPr>
          <w:rFonts w:hint="eastAsia" w:ascii="仿宋" w:hAnsi="仿宋" w:eastAsia="仿宋"/>
          <w:szCs w:val="21"/>
        </w:rPr>
        <w:t>图</w:t>
      </w:r>
      <w:r>
        <w:rPr>
          <w:rFonts w:ascii="仿宋" w:hAnsi="仿宋" w:eastAsia="仿宋"/>
          <w:szCs w:val="21"/>
        </w:rPr>
        <w:t xml:space="preserve">1  </w:t>
      </w:r>
      <w:r>
        <w:rPr>
          <w:rFonts w:hint="eastAsia" w:ascii="仿宋" w:hAnsi="仿宋" w:eastAsia="仿宋"/>
          <w:szCs w:val="21"/>
        </w:rPr>
        <w:t>黄山经济开发区绿色食品产业链（产品链）图</w:t>
      </w:r>
    </w:p>
    <w:p w14:paraId="7841F481">
      <w:pPr>
        <w:spacing w:line="560" w:lineRule="exact"/>
        <w:ind w:firstLine="641"/>
        <w:jc w:val="center"/>
        <w:rPr>
          <w:rFonts w:ascii="仿宋" w:hAnsi="仿宋" w:eastAsia="仿宋"/>
          <w:szCs w:val="21"/>
        </w:rPr>
      </w:pPr>
    </w:p>
    <w:tbl>
      <w:tblPr>
        <w:tblStyle w:val="14"/>
        <w:tblW w:w="8456" w:type="dxa"/>
        <w:jc w:val="center"/>
        <w:tblLayout w:type="fixed"/>
        <w:tblCellMar>
          <w:top w:w="0" w:type="dxa"/>
          <w:left w:w="0" w:type="dxa"/>
          <w:bottom w:w="0" w:type="dxa"/>
          <w:right w:w="0" w:type="dxa"/>
        </w:tblCellMar>
      </w:tblPr>
      <w:tblGrid>
        <w:gridCol w:w="1054"/>
        <w:gridCol w:w="7402"/>
      </w:tblGrid>
      <w:tr w14:paraId="2BB63E23">
        <w:tblPrEx>
          <w:tblCellMar>
            <w:top w:w="0" w:type="dxa"/>
            <w:left w:w="0" w:type="dxa"/>
            <w:bottom w:w="0" w:type="dxa"/>
            <w:right w:w="0" w:type="dxa"/>
          </w:tblCellMar>
        </w:tblPrEx>
        <w:trPr>
          <w:trHeight w:val="688" w:hRule="atLeast"/>
          <w:jc w:val="center"/>
        </w:trPr>
        <w:tc>
          <w:tcPr>
            <w:tcW w:w="8456"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B230D4">
            <w:pPr>
              <w:pStyle w:val="13"/>
              <w:spacing w:before="0" w:beforeAutospacing="0" w:after="0" w:afterAutospacing="0" w:line="560" w:lineRule="exact"/>
              <w:jc w:val="center"/>
              <w:rPr>
                <w:b/>
                <w:sz w:val="28"/>
                <w:szCs w:val="28"/>
              </w:rPr>
            </w:pPr>
            <w:r>
              <w:rPr>
                <w:rFonts w:hint="eastAsia"/>
                <w:b/>
                <w:sz w:val="28"/>
                <w:szCs w:val="28"/>
              </w:rPr>
              <w:t>专栏</w:t>
            </w:r>
            <w:r>
              <w:rPr>
                <w:b/>
                <w:sz w:val="28"/>
                <w:szCs w:val="28"/>
              </w:rPr>
              <w:t>1</w:t>
            </w:r>
            <w:r>
              <w:rPr>
                <w:rFonts w:hint="eastAsia"/>
                <w:b/>
                <w:sz w:val="28"/>
                <w:szCs w:val="28"/>
              </w:rPr>
              <w:t>：绿色食品产业发展重点</w:t>
            </w:r>
          </w:p>
        </w:tc>
      </w:tr>
      <w:tr w14:paraId="00BD2B92">
        <w:tblPrEx>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BAA1FC1">
            <w:pPr>
              <w:pStyle w:val="13"/>
              <w:spacing w:before="0" w:beforeAutospacing="0" w:after="0" w:afterAutospacing="0" w:line="560" w:lineRule="exact"/>
              <w:jc w:val="center"/>
              <w:rPr>
                <w:sz w:val="21"/>
                <w:szCs w:val="21"/>
              </w:rPr>
            </w:pPr>
            <w:r>
              <w:rPr>
                <w:rFonts w:hint="eastAsia" w:cs="??_GB2312"/>
                <w:sz w:val="21"/>
                <w:szCs w:val="21"/>
              </w:rPr>
              <w:t>重点企业</w:t>
            </w:r>
          </w:p>
        </w:tc>
        <w:tc>
          <w:tcPr>
            <w:tcW w:w="7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10A0675">
            <w:pPr>
              <w:spacing w:line="560" w:lineRule="exact"/>
              <w:rPr>
                <w:rFonts w:ascii="宋体" w:cs="宋体"/>
                <w:szCs w:val="21"/>
              </w:rPr>
            </w:pPr>
            <w:r>
              <w:rPr>
                <w:rFonts w:hint="eastAsia" w:ascii="宋体" w:hAnsi="宋体" w:cs="宋体"/>
                <w:kern w:val="0"/>
                <w:szCs w:val="21"/>
                <w:shd w:val="clear" w:color="auto" w:fill="FFFFFF"/>
              </w:rPr>
              <w:t>小罐茶业、永新包装、萃华科技、金昱茗食品、祁茗茶业、徽味鲜食品、超港食品、荣福源农业科技、徽珍食品、巨盛斋等</w:t>
            </w:r>
          </w:p>
        </w:tc>
      </w:tr>
      <w:tr w14:paraId="488E5C9A">
        <w:tblPrEx>
          <w:tblCellMar>
            <w:top w:w="0" w:type="dxa"/>
            <w:left w:w="0" w:type="dxa"/>
            <w:bottom w:w="0" w:type="dxa"/>
            <w:right w:w="0" w:type="dxa"/>
          </w:tblCellMar>
        </w:tblPrEx>
        <w:trPr>
          <w:trHeight w:val="527" w:hRule="atLeast"/>
          <w:jc w:val="center"/>
        </w:trPr>
        <w:tc>
          <w:tcPr>
            <w:tcW w:w="10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8B6973E">
            <w:pPr>
              <w:pStyle w:val="13"/>
              <w:spacing w:before="0" w:beforeAutospacing="0" w:after="0" w:afterAutospacing="0" w:line="560" w:lineRule="exact"/>
              <w:jc w:val="center"/>
              <w:rPr>
                <w:sz w:val="21"/>
                <w:szCs w:val="21"/>
              </w:rPr>
            </w:pPr>
            <w:r>
              <w:rPr>
                <w:rFonts w:hint="eastAsia"/>
                <w:sz w:val="21"/>
                <w:szCs w:val="21"/>
              </w:rPr>
              <w:t>重点产品</w:t>
            </w:r>
          </w:p>
        </w:tc>
        <w:tc>
          <w:tcPr>
            <w:tcW w:w="7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D109316">
            <w:pPr>
              <w:pStyle w:val="13"/>
              <w:spacing w:before="0" w:beforeAutospacing="0" w:after="0" w:afterAutospacing="0" w:line="560" w:lineRule="exact"/>
              <w:rPr>
                <w:sz w:val="21"/>
                <w:szCs w:val="21"/>
              </w:rPr>
            </w:pPr>
            <w:r>
              <w:rPr>
                <w:rFonts w:hint="eastAsia"/>
                <w:sz w:val="21"/>
                <w:szCs w:val="21"/>
                <w:shd w:val="clear" w:color="auto" w:fill="FFFFFF"/>
              </w:rPr>
              <w:t>粮油食品、果蔬制品、茶叶、功能食品、休闲食品、茶饮品等</w:t>
            </w:r>
          </w:p>
        </w:tc>
      </w:tr>
      <w:tr w14:paraId="771E64F4">
        <w:tblPrEx>
          <w:tblCellMar>
            <w:top w:w="0" w:type="dxa"/>
            <w:left w:w="0" w:type="dxa"/>
            <w:bottom w:w="0" w:type="dxa"/>
            <w:right w:w="0" w:type="dxa"/>
          </w:tblCellMar>
        </w:tblPrEx>
        <w:trPr>
          <w:trHeight w:val="504" w:hRule="atLeast"/>
          <w:jc w:val="center"/>
        </w:trPr>
        <w:tc>
          <w:tcPr>
            <w:tcW w:w="10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1A159AD">
            <w:pPr>
              <w:pStyle w:val="13"/>
              <w:spacing w:before="0" w:beforeAutospacing="0" w:after="0" w:afterAutospacing="0" w:line="560" w:lineRule="exact"/>
              <w:jc w:val="center"/>
              <w:rPr>
                <w:sz w:val="21"/>
                <w:szCs w:val="21"/>
              </w:rPr>
            </w:pPr>
            <w:r>
              <w:rPr>
                <w:rFonts w:hint="eastAsia" w:cs="??_GB2312"/>
                <w:sz w:val="21"/>
                <w:szCs w:val="21"/>
              </w:rPr>
              <w:t>重点项目</w:t>
            </w:r>
          </w:p>
        </w:tc>
        <w:tc>
          <w:tcPr>
            <w:tcW w:w="7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019FDE0">
            <w:pPr>
              <w:spacing w:line="560" w:lineRule="exact"/>
              <w:jc w:val="left"/>
              <w:rPr>
                <w:rFonts w:ascii="宋体"/>
                <w:szCs w:val="21"/>
              </w:rPr>
            </w:pPr>
            <w:r>
              <w:rPr>
                <w:rFonts w:hint="eastAsia" w:ascii="宋体" w:hAnsi="宋体" w:cs="宋体"/>
                <w:kern w:val="0"/>
                <w:szCs w:val="21"/>
                <w:shd w:val="clear" w:color="auto" w:fill="FFFFFF"/>
              </w:rPr>
              <w:t>黄山小罐茶项目、野农优品茶籽油、黄山伴手礼、厦门食品园项目、</w:t>
            </w:r>
            <w:r>
              <w:rPr>
                <w:rFonts w:hint="eastAsia" w:ascii="宋体" w:hAnsi="宋体" w:cs="宋体"/>
                <w:kern w:val="0"/>
                <w:szCs w:val="21"/>
              </w:rPr>
              <w:t>中农批项目（二期）</w:t>
            </w:r>
            <w:r>
              <w:rPr>
                <w:rFonts w:hint="eastAsia" w:ascii="宋体" w:hAnsi="宋体" w:cs="宋体"/>
                <w:kern w:val="0"/>
                <w:szCs w:val="21"/>
                <w:shd w:val="clear" w:color="auto" w:fill="FFFFFF"/>
              </w:rPr>
              <w:t>国药茶叶萃取含片项目、天目生物技术有限公司石斛深加工项目等</w:t>
            </w:r>
          </w:p>
        </w:tc>
      </w:tr>
    </w:tbl>
    <w:p w14:paraId="1507A64A">
      <w:pPr>
        <w:pStyle w:val="4"/>
        <w:spacing w:before="0" w:after="0" w:line="560" w:lineRule="exact"/>
        <w:ind w:firstLine="630" w:firstLineChars="196"/>
      </w:pPr>
      <w:bookmarkStart w:id="100" w:name="_Toc19328"/>
      <w:r>
        <w:rPr>
          <w:rFonts w:hint="eastAsia"/>
        </w:rPr>
        <w:t>（二）智能制造</w:t>
      </w:r>
      <w:bookmarkEnd w:id="98"/>
      <w:bookmarkEnd w:id="99"/>
      <w:bookmarkEnd w:id="100"/>
      <w:bookmarkStart w:id="101" w:name="_Toc21266"/>
    </w:p>
    <w:p w14:paraId="0AB5D474">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1.发展目标</w:t>
      </w:r>
    </w:p>
    <w:p w14:paraId="4D1F597E">
      <w:pPr>
        <w:spacing w:line="560" w:lineRule="exact"/>
        <w:ind w:firstLine="640" w:firstLineChars="200"/>
        <w:rPr>
          <w:rFonts w:ascii="仿宋" w:hAnsi="仿宋" w:eastAsia="仿宋"/>
          <w:sz w:val="32"/>
          <w:szCs w:val="32"/>
        </w:rPr>
      </w:pPr>
      <w:r>
        <w:rPr>
          <w:rFonts w:hint="eastAsia" w:ascii="仿宋" w:hAnsi="仿宋" w:eastAsia="仿宋"/>
          <w:sz w:val="32"/>
          <w:szCs w:val="32"/>
        </w:rPr>
        <w:t>深入贯彻落实“制造强省”战略，坚持发展高端装备与改造提升传统装备相结合，一方面，瞄准国内先进水平，积极引进智能制造、先进制造业项目，促进园区制造业迈向价值链的中高端；另一方面，依托现有产业基础，集聚发展一次性卫生用品生产装备、高端阀门、特种工业泵、机械整机制造、汽车零部件、节能环保设备等系列产品，强力推进战略性新兴产业发展，打造市级以上智能制造战略性新兴产业基地。到</w:t>
      </w:r>
      <w:r>
        <w:rPr>
          <w:rFonts w:ascii="仿宋" w:hAnsi="仿宋" w:eastAsia="仿宋"/>
          <w:color w:val="FF0000"/>
          <w:sz w:val="32"/>
          <w:szCs w:val="32"/>
        </w:rPr>
        <w:t>2020</w:t>
      </w:r>
      <w:r>
        <w:rPr>
          <w:rFonts w:eastAsia="仿宋"/>
          <w:color w:val="FF0000"/>
          <w:sz w:val="32"/>
          <w:szCs w:val="32"/>
        </w:rPr>
        <w:t> </w:t>
      </w:r>
      <w:r>
        <w:rPr>
          <w:rFonts w:hint="eastAsia" w:ascii="仿宋" w:hAnsi="仿宋" w:eastAsia="仿宋"/>
          <w:sz w:val="32"/>
          <w:szCs w:val="32"/>
        </w:rPr>
        <w:t>年，智能制造规上企业达到</w:t>
      </w:r>
      <w:r>
        <w:rPr>
          <w:rFonts w:ascii="仿宋" w:hAnsi="仿宋" w:eastAsia="仿宋"/>
          <w:sz w:val="32"/>
          <w:szCs w:val="32"/>
        </w:rPr>
        <w:t>20</w:t>
      </w:r>
      <w:r>
        <w:rPr>
          <w:rFonts w:hint="eastAsia" w:ascii="仿宋" w:hAnsi="仿宋" w:eastAsia="仿宋"/>
          <w:sz w:val="32"/>
          <w:szCs w:val="32"/>
        </w:rPr>
        <w:t>户，产值</w:t>
      </w:r>
      <w:r>
        <w:rPr>
          <w:rFonts w:eastAsia="仿宋"/>
          <w:color w:val="FF0000"/>
          <w:sz w:val="32"/>
          <w:szCs w:val="32"/>
        </w:rPr>
        <w:t> </w:t>
      </w:r>
      <w:r>
        <w:rPr>
          <w:rFonts w:hint="eastAsia" w:eastAsia="仿宋"/>
          <w:color w:val="FF0000"/>
          <w:sz w:val="32"/>
          <w:szCs w:val="32"/>
        </w:rPr>
        <w:t>达</w:t>
      </w:r>
      <w:r>
        <w:rPr>
          <w:rFonts w:ascii="仿宋" w:hAnsi="仿宋" w:eastAsia="仿宋"/>
          <w:color w:val="FF0000"/>
          <w:sz w:val="32"/>
          <w:szCs w:val="32"/>
        </w:rPr>
        <w:t>30</w:t>
      </w:r>
      <w:r>
        <w:rPr>
          <w:rFonts w:eastAsia="仿宋"/>
          <w:color w:val="FF0000"/>
          <w:sz w:val="32"/>
          <w:szCs w:val="32"/>
        </w:rPr>
        <w:t> </w:t>
      </w:r>
      <w:r>
        <w:rPr>
          <w:rFonts w:hint="eastAsia" w:ascii="仿宋" w:hAnsi="仿宋" w:eastAsia="仿宋"/>
          <w:sz w:val="32"/>
          <w:szCs w:val="32"/>
        </w:rPr>
        <w:t>亿元。到</w:t>
      </w:r>
      <w:r>
        <w:rPr>
          <w:rFonts w:ascii="仿宋" w:hAnsi="仿宋" w:eastAsia="仿宋"/>
          <w:color w:val="FF0000"/>
          <w:sz w:val="32"/>
          <w:szCs w:val="32"/>
        </w:rPr>
        <w:t>2025</w:t>
      </w:r>
      <w:r>
        <w:rPr>
          <w:rFonts w:eastAsia="仿宋"/>
          <w:color w:val="FF0000"/>
          <w:sz w:val="32"/>
          <w:szCs w:val="32"/>
        </w:rPr>
        <w:t> </w:t>
      </w:r>
      <w:r>
        <w:rPr>
          <w:rFonts w:hint="eastAsia" w:ascii="仿宋" w:hAnsi="仿宋" w:eastAsia="仿宋"/>
          <w:sz w:val="32"/>
          <w:szCs w:val="32"/>
        </w:rPr>
        <w:t>年，智能制造规上企业达到</w:t>
      </w:r>
      <w:r>
        <w:rPr>
          <w:rFonts w:ascii="仿宋" w:hAnsi="仿宋" w:eastAsia="仿宋"/>
          <w:sz w:val="32"/>
          <w:szCs w:val="32"/>
        </w:rPr>
        <w:t>35</w:t>
      </w:r>
      <w:r>
        <w:rPr>
          <w:rFonts w:hint="eastAsia" w:ascii="仿宋" w:hAnsi="仿宋" w:eastAsia="仿宋"/>
          <w:sz w:val="32"/>
          <w:szCs w:val="32"/>
        </w:rPr>
        <w:t>户，产值</w:t>
      </w:r>
      <w:r>
        <w:rPr>
          <w:rFonts w:hint="eastAsia" w:eastAsia="仿宋"/>
          <w:sz w:val="32"/>
          <w:szCs w:val="32"/>
        </w:rPr>
        <w:t>达</w:t>
      </w:r>
      <w:r>
        <w:rPr>
          <w:rFonts w:ascii="仿宋" w:hAnsi="仿宋" w:eastAsia="仿宋"/>
          <w:color w:val="FF0000"/>
          <w:sz w:val="32"/>
          <w:szCs w:val="32"/>
        </w:rPr>
        <w:t>50</w:t>
      </w:r>
      <w:r>
        <w:rPr>
          <w:rFonts w:eastAsia="仿宋"/>
          <w:color w:val="FF0000"/>
          <w:sz w:val="32"/>
          <w:szCs w:val="32"/>
        </w:rPr>
        <w:t> </w:t>
      </w:r>
      <w:r>
        <w:rPr>
          <w:rFonts w:hint="eastAsia" w:ascii="仿宋" w:hAnsi="仿宋" w:eastAsia="仿宋"/>
          <w:sz w:val="32"/>
          <w:szCs w:val="32"/>
        </w:rPr>
        <w:t>亿元。</w:t>
      </w:r>
    </w:p>
    <w:p w14:paraId="7FDED8B9">
      <w:pPr>
        <w:spacing w:line="560" w:lineRule="exact"/>
        <w:ind w:firstLine="643" w:firstLineChars="200"/>
        <w:rPr>
          <w:rFonts w:ascii="仿宋" w:hAnsi="仿宋" w:eastAsia="仿宋"/>
          <w:sz w:val="32"/>
          <w:szCs w:val="32"/>
        </w:rPr>
      </w:pPr>
      <w:r>
        <w:rPr>
          <w:rFonts w:hint="eastAsia" w:ascii="仿宋" w:hAnsi="仿宋" w:eastAsia="仿宋"/>
          <w:b/>
          <w:bCs/>
          <w:sz w:val="32"/>
          <w:szCs w:val="32"/>
        </w:rPr>
        <w:t>2.发展思路</w:t>
      </w:r>
    </w:p>
    <w:p w14:paraId="0CE779F1">
      <w:pPr>
        <w:spacing w:line="560" w:lineRule="exact"/>
        <w:ind w:firstLine="640" w:firstLineChars="200"/>
        <w:rPr>
          <w:rFonts w:ascii="仿宋" w:hAnsi="仿宋" w:eastAsia="仿宋"/>
          <w:sz w:val="32"/>
          <w:szCs w:val="32"/>
        </w:rPr>
      </w:pPr>
      <w:r>
        <w:rPr>
          <w:rFonts w:hint="eastAsia" w:ascii="仿宋" w:hAnsi="仿宋" w:eastAsia="仿宋"/>
          <w:sz w:val="32"/>
          <w:szCs w:val="32"/>
        </w:rPr>
        <w:t>着力引进适合黄山发展的制造业项目，推进传统产业转型升级，实施两化融合示范工程，建设智能数字化车间、智能工厂，推动基础性制造业升级换代。积极创建省级以上研发技术中心，博士后工作站，深入开展产学研用合作，提高核心技术水平自主创新水平，引导企业积极申报“专精特新”企业和高新技术企业。加快推进服务型制造，引进发展装备制造产品设计、检测技术服务、信息系统服务、现代物流服务、电子商务等配套产业。培育壮大骨干企业，研制和掌握一批核心技术，形成一批竞争力强、市场占有率高的大企业集团和知名品牌，打造全国知名的智能装备产业基地。</w:t>
      </w:r>
    </w:p>
    <w:p w14:paraId="263D365E">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3.发展方向</w:t>
      </w:r>
    </w:p>
    <w:p w14:paraId="11EDE0DE">
      <w:pPr>
        <w:spacing w:line="560" w:lineRule="exact"/>
        <w:ind w:firstLine="643" w:firstLineChars="200"/>
        <w:rPr>
          <w:rFonts w:ascii="仿宋" w:hAnsi="仿宋" w:eastAsia="仿宋"/>
          <w:sz w:val="32"/>
          <w:szCs w:val="32"/>
        </w:rPr>
      </w:pPr>
      <w:r>
        <w:rPr>
          <w:rFonts w:hint="eastAsia" w:ascii="仿宋" w:hAnsi="仿宋" w:eastAsia="仿宋"/>
          <w:b/>
          <w:bCs/>
          <w:sz w:val="32"/>
          <w:szCs w:val="32"/>
        </w:rPr>
        <w:t>汽车零部件。</w:t>
      </w:r>
      <w:r>
        <w:rPr>
          <w:rFonts w:hint="eastAsia" w:ascii="仿宋" w:hAnsi="仿宋" w:eastAsia="仿宋"/>
          <w:sz w:val="32"/>
          <w:szCs w:val="32"/>
        </w:rPr>
        <w:t>按照全市四大主导产业的总体布局，大力发展汽配产业，依托菲英汽车零部件、正旭科技、立科精工、立铖弹簧，大力发展汽车制动器衬片、汽车离合器从动盘总成和压盘总成、雨刮电机、仪器仪表、汽车精密弹簧等产品，重点推进菲英离合器总成项目、鼎鸿汽配项目、汽车转向助力装置、汉雷光电等项目建设。依托江淮、奇瑞、众泰等新能源汽车企业，引进新能源汽车驱动电机、电控系统、充（换）电装备及其他关键部件项目。</w:t>
      </w:r>
    </w:p>
    <w:p w14:paraId="78D29495">
      <w:pPr>
        <w:spacing w:line="560" w:lineRule="exact"/>
        <w:ind w:firstLine="643" w:firstLineChars="200"/>
        <w:rPr>
          <w:rFonts w:ascii="仿宋" w:hAnsi="仿宋" w:eastAsia="仿宋"/>
          <w:sz w:val="32"/>
          <w:szCs w:val="32"/>
        </w:rPr>
      </w:pPr>
      <w:r>
        <w:rPr>
          <w:rFonts w:hint="eastAsia" w:ascii="仿宋" w:hAnsi="仿宋" w:eastAsia="仿宋"/>
          <w:b/>
          <w:bCs/>
          <w:sz w:val="32"/>
          <w:szCs w:val="32"/>
        </w:rPr>
        <w:t>机械零部件</w:t>
      </w:r>
      <w:r>
        <w:rPr>
          <w:rFonts w:hint="eastAsia" w:ascii="仿宋" w:hAnsi="仿宋" w:eastAsia="仿宋"/>
          <w:sz w:val="32"/>
          <w:szCs w:val="32"/>
        </w:rPr>
        <w:t>。依托屯阀、众拓工业泵等装备制造企业，大力发展单螺杆泵、电喷汽油泵、柴油泵、高压油泵、管线球阀、锻钢阀门、高压电站阀门等系列产品，积极研发天然气低温球阀、煤化工用氧气阀、海洋工程装备、军工用特种阀等高技术产品。</w:t>
      </w:r>
    </w:p>
    <w:p w14:paraId="7991B15B">
      <w:pPr>
        <w:spacing w:line="560" w:lineRule="exact"/>
        <w:ind w:firstLine="643" w:firstLineChars="200"/>
        <w:rPr>
          <w:rFonts w:ascii="仿宋" w:hAnsi="仿宋" w:eastAsia="仿宋"/>
          <w:sz w:val="32"/>
          <w:szCs w:val="32"/>
        </w:rPr>
      </w:pPr>
      <w:r>
        <w:rPr>
          <w:rFonts w:hint="eastAsia" w:ascii="仿宋" w:hAnsi="仿宋" w:eastAsia="仿宋"/>
          <w:b/>
          <w:bCs/>
          <w:sz w:val="32"/>
          <w:szCs w:val="32"/>
        </w:rPr>
        <w:t>卫生用品装备</w:t>
      </w:r>
      <w:r>
        <w:rPr>
          <w:rFonts w:hint="eastAsia" w:ascii="仿宋" w:hAnsi="仿宋" w:eastAsia="仿宋"/>
          <w:sz w:val="32"/>
          <w:szCs w:val="32"/>
        </w:rPr>
        <w:t>。立足富田精工，开发生产卫生用品生产设备、包装设备、无纺布生产设备、电气控制装置装备、机械设备及零部件。围绕产业链，新上一次性卫生用品生产项目，拉伸产业链条。</w:t>
      </w:r>
    </w:p>
    <w:p w14:paraId="2DD931AD">
      <w:pPr>
        <w:spacing w:line="560" w:lineRule="exact"/>
        <w:ind w:firstLine="643" w:firstLineChars="200"/>
        <w:rPr>
          <w:rFonts w:ascii="仿宋" w:hAnsi="仿宋" w:eastAsia="仿宋"/>
          <w:sz w:val="32"/>
          <w:szCs w:val="32"/>
        </w:rPr>
      </w:pPr>
      <w:r>
        <w:rPr>
          <w:rFonts w:hint="eastAsia" w:ascii="仿宋" w:hAnsi="仿宋" w:eastAsia="仿宋"/>
          <w:b/>
          <w:bCs/>
          <w:sz w:val="32"/>
          <w:szCs w:val="32"/>
        </w:rPr>
        <w:t>智能机器设备。</w:t>
      </w:r>
      <w:r>
        <w:rPr>
          <w:rFonts w:hint="eastAsia" w:ascii="仿宋" w:hAnsi="仿宋" w:eastAsia="仿宋"/>
          <w:sz w:val="32"/>
          <w:szCs w:val="32"/>
        </w:rPr>
        <w:t>加大金刚文化招商谈判力度，力争高智能机器人项目尽快落地。围绕智能制造，积极引进机器臂、机器手、多轴自动化设备等，拓展智能制造生产领域。</w:t>
      </w:r>
    </w:p>
    <w:p w14:paraId="53541557">
      <w:pPr>
        <w:spacing w:line="560" w:lineRule="exact"/>
        <w:ind w:firstLine="643" w:firstLineChars="200"/>
        <w:rPr>
          <w:rFonts w:ascii="仿宋" w:hAnsi="仿宋" w:eastAsia="仿宋"/>
          <w:sz w:val="32"/>
          <w:szCs w:val="32"/>
        </w:rPr>
      </w:pPr>
      <w:r>
        <w:rPr>
          <w:rFonts w:hint="eastAsia" w:ascii="仿宋" w:hAnsi="仿宋" w:eastAsia="仿宋"/>
          <w:b/>
          <w:bCs/>
          <w:sz w:val="32"/>
          <w:szCs w:val="32"/>
        </w:rPr>
        <w:t>节能环保装备</w:t>
      </w:r>
      <w:r>
        <w:rPr>
          <w:rFonts w:hint="eastAsia" w:ascii="仿宋" w:hAnsi="仿宋" w:eastAsia="仿宋"/>
          <w:sz w:val="32"/>
          <w:szCs w:val="32"/>
        </w:rPr>
        <w:t>。瞄准装备制造高端领域，引入地下工程柴油机尾气处理、智能机器人等先进制造技术，引进成套环保设备生产项目。瞄准《中国制造</w:t>
      </w:r>
      <w:r>
        <w:rPr>
          <w:rFonts w:ascii="仿宋" w:hAnsi="仿宋" w:eastAsia="仿宋"/>
          <w:sz w:val="32"/>
          <w:szCs w:val="32"/>
        </w:rPr>
        <w:t>2025</w:t>
      </w:r>
      <w:r>
        <w:rPr>
          <w:rFonts w:hint="eastAsia" w:ascii="仿宋" w:hAnsi="仿宋" w:eastAsia="仿宋"/>
          <w:sz w:val="32"/>
          <w:szCs w:val="32"/>
        </w:rPr>
        <w:t>安徽篇》，积极引进一批节能产品惠民工程、重大节能技术与装备产业化工程，推进重点领域节能改造。开发和推广应用余热余压利用设备、高效节能锅炉、垃圾焚烧发电设备、高效节能变压器、节能电机等节能装备；</w:t>
      </w:r>
      <w:r>
        <w:rPr>
          <w:rFonts w:hint="eastAsia" w:ascii="Times New Roman" w:hAnsi="Times New Roman" w:eastAsia="仿宋"/>
          <w:sz w:val="32"/>
          <w:szCs w:val="32"/>
        </w:rPr>
        <w:t>大力发展节能环保建材，</w:t>
      </w:r>
      <w:r>
        <w:rPr>
          <w:rFonts w:hint="eastAsia" w:ascii="仿宋" w:hAnsi="仿宋" w:eastAsia="仿宋"/>
          <w:sz w:val="32"/>
          <w:szCs w:val="32"/>
        </w:rPr>
        <w:t>依托安康门窗大力发展生产</w:t>
      </w:r>
      <w:r>
        <w:rPr>
          <w:rFonts w:ascii="仿宋" w:hAnsi="仿宋" w:eastAsia="仿宋"/>
          <w:sz w:val="32"/>
          <w:szCs w:val="32"/>
        </w:rPr>
        <w:t>LOW—E</w:t>
      </w:r>
      <w:r>
        <w:rPr>
          <w:rFonts w:hint="eastAsia" w:ascii="仿宋" w:hAnsi="仿宋" w:eastAsia="仿宋"/>
          <w:sz w:val="32"/>
          <w:szCs w:val="32"/>
        </w:rPr>
        <w:t>低辐射镀膜玻璃、中空玻璃、防弹复合玻璃、钢化玻璃等绿色建材，开展装饰工程一体化业务，延伸产业链提高附加值。</w:t>
      </w:r>
      <w:bookmarkEnd w:id="101"/>
    </w:p>
    <w:p w14:paraId="5D5CE56F">
      <w:pPr>
        <w:spacing w:line="560" w:lineRule="exact"/>
        <w:ind w:firstLine="640" w:firstLineChars="200"/>
        <w:rPr>
          <w:rFonts w:ascii="仿宋" w:hAnsi="仿宋" w:eastAsia="仿宋"/>
          <w:sz w:val="32"/>
          <w:szCs w:val="32"/>
        </w:rPr>
      </w:pPr>
    </w:p>
    <w:p w14:paraId="48BAAFD0">
      <w:pPr>
        <w:spacing w:line="560" w:lineRule="exact"/>
        <w:ind w:firstLine="640" w:firstLineChars="200"/>
        <w:rPr>
          <w:rFonts w:ascii="仿宋" w:hAnsi="仿宋" w:eastAsia="仿宋"/>
          <w:sz w:val="32"/>
          <w:szCs w:val="32"/>
        </w:rPr>
      </w:pPr>
    </w:p>
    <w:p w14:paraId="41119B88">
      <w:pPr>
        <w:spacing w:line="560" w:lineRule="exact"/>
        <w:ind w:firstLine="640" w:firstLineChars="200"/>
        <w:rPr>
          <w:rFonts w:ascii="仿宋" w:hAnsi="仿宋" w:eastAsia="仿宋"/>
          <w:sz w:val="32"/>
          <w:szCs w:val="32"/>
        </w:rPr>
      </w:pPr>
    </w:p>
    <w:p w14:paraId="4E0A0920">
      <w:pPr>
        <w:spacing w:line="560" w:lineRule="exact"/>
        <w:ind w:firstLine="640" w:firstLineChars="200"/>
        <w:rPr>
          <w:rFonts w:ascii="仿宋" w:hAnsi="仿宋" w:eastAsia="仿宋"/>
          <w:sz w:val="32"/>
          <w:szCs w:val="32"/>
        </w:rPr>
      </w:pPr>
    </w:p>
    <w:p w14:paraId="462DBEB6">
      <w:pPr>
        <w:spacing w:line="560" w:lineRule="exact"/>
        <w:ind w:firstLine="640" w:firstLineChars="200"/>
        <w:rPr>
          <w:rFonts w:ascii="仿宋" w:hAnsi="仿宋" w:eastAsia="仿宋"/>
          <w:sz w:val="32"/>
          <w:szCs w:val="32"/>
        </w:rPr>
      </w:pPr>
    </w:p>
    <w:p w14:paraId="29AA259A">
      <w:pPr>
        <w:spacing w:line="560" w:lineRule="exact"/>
        <w:ind w:firstLine="640" w:firstLineChars="200"/>
        <w:rPr>
          <w:rFonts w:ascii="仿宋" w:hAnsi="仿宋" w:eastAsia="仿宋"/>
          <w:sz w:val="32"/>
          <w:szCs w:val="32"/>
        </w:rPr>
      </w:pPr>
    </w:p>
    <w:p w14:paraId="1A75DE33">
      <w:pPr>
        <w:spacing w:line="560" w:lineRule="exact"/>
        <w:ind w:firstLine="640" w:firstLineChars="200"/>
        <w:rPr>
          <w:rFonts w:ascii="仿宋" w:hAnsi="仿宋" w:eastAsia="仿宋"/>
          <w:sz w:val="32"/>
          <w:szCs w:val="32"/>
        </w:rPr>
      </w:pPr>
    </w:p>
    <w:p w14:paraId="70D34DAD">
      <w:pPr>
        <w:spacing w:line="560" w:lineRule="exact"/>
        <w:ind w:firstLine="640" w:firstLineChars="200"/>
        <w:rPr>
          <w:rFonts w:ascii="仿宋" w:hAnsi="仿宋" w:eastAsia="仿宋"/>
          <w:sz w:val="32"/>
          <w:szCs w:val="32"/>
        </w:rPr>
      </w:pPr>
    </w:p>
    <w:p w14:paraId="6E6947F5">
      <w:pPr>
        <w:spacing w:line="560" w:lineRule="exact"/>
        <w:ind w:firstLine="640" w:firstLineChars="200"/>
        <w:rPr>
          <w:rFonts w:ascii="仿宋" w:hAnsi="仿宋" w:eastAsia="仿宋"/>
          <w:sz w:val="32"/>
          <w:szCs w:val="32"/>
        </w:rPr>
      </w:pPr>
    </w:p>
    <w:p w14:paraId="402D8DA8">
      <w:pPr>
        <w:spacing w:line="560" w:lineRule="exact"/>
        <w:ind w:firstLine="640" w:firstLineChars="200"/>
        <w:rPr>
          <w:rFonts w:ascii="仿宋" w:hAnsi="仿宋" w:eastAsia="仿宋"/>
          <w:sz w:val="32"/>
          <w:szCs w:val="32"/>
        </w:rPr>
      </w:pPr>
    </w:p>
    <w:p w14:paraId="7B91331F">
      <w:pPr>
        <w:spacing w:line="560" w:lineRule="exact"/>
        <w:ind w:firstLine="640" w:firstLineChars="200"/>
        <w:rPr>
          <w:rFonts w:ascii="仿宋" w:hAnsi="仿宋" w:eastAsia="仿宋"/>
          <w:sz w:val="32"/>
          <w:szCs w:val="32"/>
        </w:rPr>
      </w:pPr>
    </w:p>
    <w:p w14:paraId="1B4C24FC">
      <w:pPr>
        <w:spacing w:line="560" w:lineRule="exact"/>
        <w:ind w:firstLine="640" w:firstLineChars="200"/>
        <w:rPr>
          <w:rFonts w:ascii="仿宋" w:hAnsi="仿宋" w:eastAsia="仿宋"/>
          <w:sz w:val="32"/>
          <w:szCs w:val="32"/>
        </w:rPr>
      </w:pPr>
    </w:p>
    <w:p w14:paraId="0C72CB22">
      <w:pPr>
        <w:spacing w:line="560" w:lineRule="exact"/>
        <w:ind w:firstLine="640" w:firstLineChars="200"/>
        <w:rPr>
          <w:rFonts w:ascii="仿宋" w:hAnsi="仿宋" w:eastAsia="仿宋"/>
          <w:sz w:val="32"/>
          <w:szCs w:val="32"/>
        </w:rPr>
      </w:pPr>
    </w:p>
    <w:p w14:paraId="6D6618E3">
      <w:pPr>
        <w:spacing w:line="560" w:lineRule="exact"/>
        <w:ind w:firstLine="640" w:firstLineChars="200"/>
        <w:rPr>
          <w:rFonts w:ascii="仿宋" w:hAnsi="仿宋" w:eastAsia="仿宋"/>
          <w:sz w:val="32"/>
          <w:szCs w:val="32"/>
        </w:rPr>
      </w:pPr>
    </w:p>
    <w:p w14:paraId="0D74324A">
      <w:pPr>
        <w:spacing w:line="560" w:lineRule="exact"/>
        <w:ind w:firstLine="640" w:firstLineChars="200"/>
        <w:rPr>
          <w:rFonts w:ascii="仿宋" w:hAnsi="仿宋" w:eastAsia="仿宋"/>
          <w:sz w:val="32"/>
          <w:szCs w:val="32"/>
        </w:rPr>
      </w:pPr>
    </w:p>
    <w:p w14:paraId="369ADE7D">
      <w:pPr>
        <w:spacing w:line="560" w:lineRule="exact"/>
        <w:ind w:firstLine="640" w:firstLineChars="200"/>
        <w:rPr>
          <w:rFonts w:ascii="仿宋" w:hAnsi="仿宋" w:eastAsia="仿宋"/>
          <w:sz w:val="32"/>
          <w:szCs w:val="32"/>
        </w:rPr>
      </w:pPr>
    </w:p>
    <w:p w14:paraId="6FEF4E1A">
      <w:pPr>
        <w:spacing w:line="560" w:lineRule="exact"/>
        <w:ind w:firstLine="640" w:firstLineChars="200"/>
        <w:rPr>
          <w:rFonts w:ascii="仿宋" w:hAnsi="仿宋" w:eastAsia="仿宋"/>
          <w:sz w:val="32"/>
          <w:szCs w:val="32"/>
        </w:rPr>
      </w:pPr>
    </w:p>
    <w:p w14:paraId="19E70544">
      <w:pPr>
        <w:spacing w:line="560" w:lineRule="exact"/>
        <w:ind w:firstLine="640" w:firstLineChars="200"/>
        <w:rPr>
          <w:rFonts w:ascii="仿宋" w:hAnsi="仿宋" w:eastAsia="仿宋"/>
          <w:sz w:val="32"/>
          <w:szCs w:val="32"/>
        </w:rPr>
      </w:pPr>
    </w:p>
    <w:p w14:paraId="1053D284">
      <w:pPr>
        <w:spacing w:line="560" w:lineRule="exact"/>
        <w:ind w:firstLine="640" w:firstLineChars="200"/>
        <w:rPr>
          <w:rFonts w:ascii="仿宋" w:hAnsi="仿宋" w:eastAsia="仿宋"/>
          <w:sz w:val="32"/>
          <w:szCs w:val="32"/>
        </w:rPr>
      </w:pPr>
    </w:p>
    <w:p w14:paraId="0C519A42">
      <w:pPr>
        <w:spacing w:line="560" w:lineRule="exact"/>
        <w:ind w:firstLine="640" w:firstLineChars="200"/>
        <w:rPr>
          <w:rFonts w:ascii="仿宋" w:hAnsi="仿宋" w:eastAsia="仿宋"/>
          <w:sz w:val="32"/>
          <w:szCs w:val="32"/>
        </w:rPr>
      </w:pPr>
    </w:p>
    <w:p w14:paraId="36A71002">
      <w:pPr>
        <w:spacing w:line="560" w:lineRule="exact"/>
        <w:ind w:firstLine="640" w:firstLineChars="200"/>
        <w:rPr>
          <w:rFonts w:ascii="仿宋" w:hAnsi="仿宋" w:eastAsia="仿宋"/>
          <w:sz w:val="32"/>
          <w:szCs w:val="32"/>
        </w:rPr>
      </w:pPr>
    </w:p>
    <w:p w14:paraId="6AB9001F">
      <w:pPr>
        <w:spacing w:line="560" w:lineRule="exact"/>
        <w:ind w:firstLine="640" w:firstLineChars="200"/>
        <w:rPr>
          <w:rFonts w:ascii="仿宋" w:hAnsi="仿宋" w:eastAsia="仿宋"/>
          <w:sz w:val="32"/>
          <w:szCs w:val="32"/>
        </w:rPr>
      </w:pPr>
    </w:p>
    <w:p w14:paraId="70CE4535">
      <w:pPr>
        <w:spacing w:line="560" w:lineRule="exact"/>
        <w:ind w:firstLine="640" w:firstLineChars="200"/>
        <w:rPr>
          <w:rFonts w:ascii="仿宋" w:hAnsi="仿宋" w:eastAsia="仿宋"/>
          <w:sz w:val="32"/>
          <w:szCs w:val="32"/>
        </w:rPr>
      </w:pPr>
    </w:p>
    <w:p w14:paraId="79F7A21F">
      <w:pPr>
        <w:spacing w:line="560" w:lineRule="exact"/>
        <w:ind w:firstLine="640" w:firstLineChars="200"/>
        <w:rPr>
          <w:rFonts w:ascii="仿宋" w:hAnsi="仿宋" w:eastAsia="仿宋"/>
          <w:sz w:val="32"/>
          <w:szCs w:val="32"/>
        </w:rPr>
      </w:pPr>
    </w:p>
    <w:p w14:paraId="47AC7676">
      <w:pPr>
        <w:spacing w:line="560" w:lineRule="exact"/>
        <w:ind w:firstLine="640" w:firstLineChars="200"/>
        <w:rPr>
          <w:rFonts w:ascii="仿宋" w:hAnsi="仿宋" w:eastAsia="仿宋"/>
          <w:sz w:val="32"/>
          <w:szCs w:val="32"/>
        </w:rPr>
      </w:pPr>
    </w:p>
    <w:p w14:paraId="594999ED">
      <w:pPr>
        <w:spacing w:line="560" w:lineRule="exact"/>
        <w:ind w:firstLine="640" w:firstLineChars="200"/>
        <w:rPr>
          <w:rFonts w:ascii="仿宋" w:hAnsi="仿宋" w:eastAsia="仿宋"/>
          <w:sz w:val="32"/>
          <w:szCs w:val="32"/>
        </w:rPr>
      </w:pPr>
    </w:p>
    <w:p w14:paraId="3CDE06B8">
      <w:pPr>
        <w:spacing w:line="560" w:lineRule="exact"/>
        <w:ind w:firstLine="640" w:firstLineChars="200"/>
        <w:rPr>
          <w:rFonts w:ascii="仿宋" w:hAnsi="仿宋" w:eastAsia="仿宋"/>
          <w:sz w:val="32"/>
          <w:szCs w:val="32"/>
        </w:rPr>
      </w:pPr>
    </w:p>
    <w:p w14:paraId="2AEE9CEC">
      <w:pPr>
        <w:spacing w:line="560" w:lineRule="exact"/>
        <w:ind w:firstLine="640" w:firstLineChars="200"/>
        <w:rPr>
          <w:rFonts w:ascii="仿宋" w:hAnsi="仿宋" w:eastAsia="仿宋"/>
          <w:sz w:val="32"/>
          <w:szCs w:val="32"/>
        </w:rPr>
      </w:pPr>
    </w:p>
    <w:p w14:paraId="436ACE6A">
      <w:pPr>
        <w:spacing w:line="560" w:lineRule="exact"/>
        <w:ind w:firstLine="640" w:firstLineChars="200"/>
        <w:rPr>
          <w:rFonts w:ascii="仿宋" w:hAnsi="仿宋" w:eastAsia="仿宋"/>
          <w:sz w:val="32"/>
          <w:szCs w:val="32"/>
        </w:rPr>
      </w:pPr>
    </w:p>
    <w:p w14:paraId="05801A45">
      <w:pPr>
        <w:spacing w:line="560" w:lineRule="exact"/>
        <w:ind w:firstLine="640" w:firstLineChars="200"/>
        <w:rPr>
          <w:rFonts w:ascii="仿宋" w:hAnsi="仿宋" w:eastAsia="仿宋"/>
          <w:sz w:val="32"/>
          <w:szCs w:val="32"/>
        </w:rPr>
      </w:pPr>
    </w:p>
    <w:p w14:paraId="167FB6B7">
      <w:pPr>
        <w:spacing w:line="560" w:lineRule="exact"/>
        <w:jc w:val="center"/>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27305</wp:posOffset>
            </wp:positionH>
            <wp:positionV relativeFrom="paragraph">
              <wp:posOffset>-5192395</wp:posOffset>
            </wp:positionV>
            <wp:extent cx="5219700" cy="5476875"/>
            <wp:effectExtent l="0" t="0" r="0" b="9525"/>
            <wp:wrapNone/>
            <wp:docPr id="2" name="图片 3" descr="智能制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智能制造"/>
                    <pic:cNvPicPr>
                      <a:picLocks noChangeAspect="1"/>
                    </pic:cNvPicPr>
                  </pic:nvPicPr>
                  <pic:blipFill>
                    <a:blip r:embed="rId10"/>
                    <a:stretch>
                      <a:fillRect/>
                    </a:stretch>
                  </pic:blipFill>
                  <pic:spPr>
                    <a:xfrm>
                      <a:off x="0" y="0"/>
                      <a:ext cx="5219700" cy="5476875"/>
                    </a:xfrm>
                    <a:prstGeom prst="rect">
                      <a:avLst/>
                    </a:prstGeom>
                    <a:noFill/>
                    <a:ln w="9525">
                      <a:noFill/>
                    </a:ln>
                  </pic:spPr>
                </pic:pic>
              </a:graphicData>
            </a:graphic>
          </wp:anchor>
        </w:drawing>
      </w:r>
    </w:p>
    <w:p w14:paraId="357AD604">
      <w:pPr>
        <w:spacing w:line="560" w:lineRule="exact"/>
        <w:ind w:firstLine="641"/>
        <w:jc w:val="center"/>
        <w:rPr>
          <w:rFonts w:ascii="仿宋" w:hAnsi="仿宋" w:eastAsia="仿宋"/>
          <w:szCs w:val="21"/>
        </w:rPr>
      </w:pPr>
      <w:r>
        <w:rPr>
          <w:rFonts w:hint="eastAsia" w:ascii="仿宋" w:hAnsi="仿宋" w:eastAsia="仿宋"/>
          <w:szCs w:val="21"/>
        </w:rPr>
        <w:t>图</w:t>
      </w:r>
      <w:r>
        <w:rPr>
          <w:rFonts w:ascii="仿宋" w:hAnsi="仿宋" w:eastAsia="仿宋"/>
          <w:szCs w:val="21"/>
        </w:rPr>
        <w:t xml:space="preserve">2  </w:t>
      </w:r>
      <w:r>
        <w:rPr>
          <w:rFonts w:hint="eastAsia" w:ascii="仿宋" w:hAnsi="仿宋" w:eastAsia="仿宋"/>
          <w:szCs w:val="21"/>
        </w:rPr>
        <w:t>黄山经济开发区智能制造产业链（产品链）图</w:t>
      </w:r>
    </w:p>
    <w:tbl>
      <w:tblPr>
        <w:tblStyle w:val="14"/>
        <w:tblpPr w:leftFromText="180" w:rightFromText="180" w:vertAnchor="text" w:horzAnchor="page" w:tblpX="1802" w:tblpY="615"/>
        <w:tblW w:w="8456" w:type="dxa"/>
        <w:tblInd w:w="0" w:type="dxa"/>
        <w:tblLayout w:type="fixed"/>
        <w:tblCellMar>
          <w:top w:w="0" w:type="dxa"/>
          <w:left w:w="0" w:type="dxa"/>
          <w:bottom w:w="0" w:type="dxa"/>
          <w:right w:w="0" w:type="dxa"/>
        </w:tblCellMar>
      </w:tblPr>
      <w:tblGrid>
        <w:gridCol w:w="1111"/>
        <w:gridCol w:w="7345"/>
      </w:tblGrid>
      <w:tr w14:paraId="05C0487F">
        <w:tblPrEx>
          <w:tblCellMar>
            <w:top w:w="0" w:type="dxa"/>
            <w:left w:w="0" w:type="dxa"/>
            <w:bottom w:w="0" w:type="dxa"/>
            <w:right w:w="0" w:type="dxa"/>
          </w:tblCellMar>
        </w:tblPrEx>
        <w:tc>
          <w:tcPr>
            <w:tcW w:w="8456"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0654981">
            <w:pPr>
              <w:pStyle w:val="13"/>
              <w:spacing w:before="0" w:beforeAutospacing="0" w:after="0" w:afterAutospacing="0" w:line="560" w:lineRule="exact"/>
              <w:jc w:val="center"/>
              <w:rPr>
                <w:sz w:val="28"/>
                <w:szCs w:val="28"/>
              </w:rPr>
            </w:pPr>
            <w:bookmarkStart w:id="102" w:name="_Toc11523"/>
            <w:bookmarkStart w:id="103" w:name="_Toc32417"/>
            <w:r>
              <w:rPr>
                <w:rFonts w:hint="eastAsia" w:cs="??_GB2312"/>
                <w:b/>
                <w:sz w:val="28"/>
                <w:szCs w:val="28"/>
              </w:rPr>
              <w:t>专栏</w:t>
            </w:r>
            <w:r>
              <w:rPr>
                <w:rFonts w:cs="??_GB2312"/>
                <w:b/>
                <w:sz w:val="28"/>
                <w:szCs w:val="28"/>
              </w:rPr>
              <w:t>2</w:t>
            </w:r>
            <w:r>
              <w:rPr>
                <w:rFonts w:hint="eastAsia" w:cs="??_GB2312"/>
                <w:b/>
                <w:sz w:val="28"/>
                <w:szCs w:val="28"/>
              </w:rPr>
              <w:t>：智能制造产业发展重点</w:t>
            </w:r>
          </w:p>
        </w:tc>
      </w:tr>
      <w:tr w14:paraId="23A67E61">
        <w:tblPrEx>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D28461E">
            <w:pPr>
              <w:pStyle w:val="13"/>
              <w:spacing w:before="0" w:beforeAutospacing="0" w:after="0" w:afterAutospacing="0" w:line="560" w:lineRule="exact"/>
              <w:jc w:val="center"/>
              <w:rPr>
                <w:sz w:val="21"/>
                <w:szCs w:val="21"/>
              </w:rPr>
            </w:pPr>
            <w:r>
              <w:rPr>
                <w:rFonts w:hint="eastAsia" w:cs="??_GB2312"/>
                <w:sz w:val="21"/>
                <w:szCs w:val="21"/>
              </w:rPr>
              <w:t>重点企业</w:t>
            </w:r>
          </w:p>
        </w:tc>
        <w:tc>
          <w:tcPr>
            <w:tcW w:w="73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BA3680C">
            <w:pPr>
              <w:spacing w:line="560" w:lineRule="exact"/>
              <w:rPr>
                <w:rFonts w:ascii="宋体" w:cs="仿宋_GB2312"/>
                <w:kern w:val="0"/>
                <w:szCs w:val="21"/>
              </w:rPr>
            </w:pPr>
            <w:r>
              <w:rPr>
                <w:rFonts w:hint="eastAsia" w:ascii="宋体" w:hAnsi="宋体"/>
                <w:szCs w:val="21"/>
              </w:rPr>
              <w:t>屯阀、富田精工、菲英汽配、安康门窗、天之都环保科技、众拓工业泵、正旭科技、立科精工、立铖弹簧、鼎鸿汽配等</w:t>
            </w:r>
          </w:p>
        </w:tc>
      </w:tr>
      <w:tr w14:paraId="11108C32">
        <w:tblPrEx>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48E1B04">
            <w:pPr>
              <w:pStyle w:val="13"/>
              <w:spacing w:before="0" w:beforeAutospacing="0" w:after="0" w:afterAutospacing="0" w:line="560" w:lineRule="exact"/>
              <w:jc w:val="center"/>
              <w:rPr>
                <w:sz w:val="21"/>
                <w:szCs w:val="21"/>
              </w:rPr>
            </w:pPr>
            <w:r>
              <w:rPr>
                <w:rFonts w:hint="eastAsia"/>
                <w:sz w:val="21"/>
                <w:szCs w:val="21"/>
              </w:rPr>
              <w:t>重点产品</w:t>
            </w:r>
          </w:p>
        </w:tc>
        <w:tc>
          <w:tcPr>
            <w:tcW w:w="73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EEA9560">
            <w:pPr>
              <w:pStyle w:val="13"/>
              <w:spacing w:before="0" w:beforeAutospacing="0" w:after="0" w:afterAutospacing="0" w:line="560" w:lineRule="exact"/>
              <w:rPr>
                <w:sz w:val="21"/>
                <w:szCs w:val="21"/>
              </w:rPr>
            </w:pPr>
            <w:r>
              <w:rPr>
                <w:rFonts w:hint="eastAsia" w:cs="Times New Roman"/>
                <w:kern w:val="2"/>
                <w:sz w:val="21"/>
                <w:szCs w:val="21"/>
              </w:rPr>
              <w:t>高端阀门、汽车零部件、特种玻璃、塑钢门窗、环保设备等</w:t>
            </w:r>
          </w:p>
        </w:tc>
      </w:tr>
      <w:tr w14:paraId="118A0293">
        <w:tblPrEx>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AABA7CA">
            <w:pPr>
              <w:pStyle w:val="13"/>
              <w:spacing w:before="0" w:beforeAutospacing="0" w:after="0" w:afterAutospacing="0" w:line="560" w:lineRule="exact"/>
              <w:jc w:val="center"/>
              <w:rPr>
                <w:sz w:val="21"/>
                <w:szCs w:val="21"/>
              </w:rPr>
            </w:pPr>
            <w:r>
              <w:rPr>
                <w:rFonts w:hint="eastAsia" w:cs="??_GB2312"/>
                <w:sz w:val="21"/>
                <w:szCs w:val="21"/>
              </w:rPr>
              <w:t>重点项目</w:t>
            </w:r>
          </w:p>
        </w:tc>
        <w:tc>
          <w:tcPr>
            <w:tcW w:w="73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A8B1949">
            <w:pPr>
              <w:spacing w:line="560" w:lineRule="exact"/>
              <w:jc w:val="left"/>
              <w:rPr>
                <w:rFonts w:ascii="宋体"/>
                <w:szCs w:val="21"/>
              </w:rPr>
            </w:pPr>
            <w:r>
              <w:rPr>
                <w:rFonts w:hint="eastAsia" w:ascii="宋体" w:hAnsi="宋体"/>
                <w:szCs w:val="21"/>
              </w:rPr>
              <w:t>天马卫生用品项目、菲英离合器总成项目、盛大汽车转向助力装置项目、中科大科技产业园项目、金刚机器人项目等</w:t>
            </w:r>
          </w:p>
        </w:tc>
      </w:tr>
    </w:tbl>
    <w:p w14:paraId="34E3F5E1">
      <w:pPr>
        <w:pStyle w:val="3"/>
        <w:spacing w:before="0" w:after="0" w:line="560" w:lineRule="exact"/>
        <w:jc w:val="left"/>
      </w:pPr>
    </w:p>
    <w:p w14:paraId="19A16FCB">
      <w:pPr>
        <w:pStyle w:val="3"/>
        <w:spacing w:before="0" w:after="0" w:line="560" w:lineRule="exact"/>
        <w:jc w:val="left"/>
      </w:pPr>
    </w:p>
    <w:p w14:paraId="2C3C35CC">
      <w:pPr>
        <w:pStyle w:val="4"/>
        <w:spacing w:before="0" w:after="0" w:line="560" w:lineRule="exact"/>
        <w:ind w:firstLine="482" w:firstLineChars="150"/>
      </w:pPr>
      <w:bookmarkStart w:id="104" w:name="_Toc1073"/>
      <w:r>
        <w:rPr>
          <w:rFonts w:hint="eastAsia"/>
        </w:rPr>
        <w:t>（三）电子信息</w:t>
      </w:r>
      <w:bookmarkEnd w:id="102"/>
      <w:bookmarkEnd w:id="103"/>
      <w:bookmarkEnd w:id="104"/>
    </w:p>
    <w:p w14:paraId="1269EEF4">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1.发展目标</w:t>
      </w:r>
    </w:p>
    <w:p w14:paraId="434D34A8">
      <w:pPr>
        <w:spacing w:line="560" w:lineRule="exact"/>
        <w:ind w:firstLine="641"/>
        <w:rPr>
          <w:rFonts w:ascii="仿宋" w:hAnsi="仿宋" w:eastAsia="仿宋"/>
          <w:kern w:val="0"/>
          <w:sz w:val="32"/>
          <w:szCs w:val="32"/>
        </w:rPr>
      </w:pPr>
      <w:r>
        <w:rPr>
          <w:rFonts w:hint="eastAsia" w:ascii="仿宋" w:hAnsi="仿宋" w:eastAsia="仿宋"/>
          <w:kern w:val="0"/>
          <w:sz w:val="32"/>
          <w:szCs w:val="32"/>
        </w:rPr>
        <w:t>切实抓好银蝶湖电子信息产业园建设，依托良好的生态环境，加大招商引资力度，大力发展工业控制电子、汽车电子、智能传感器、专用设备和仪器仪表等系列产品。       到</w:t>
      </w:r>
      <w:r>
        <w:rPr>
          <w:rFonts w:ascii="仿宋" w:hAnsi="仿宋" w:eastAsia="仿宋"/>
          <w:kern w:val="0"/>
          <w:sz w:val="32"/>
          <w:szCs w:val="32"/>
        </w:rPr>
        <w:t>2020</w:t>
      </w:r>
      <w:r>
        <w:rPr>
          <w:rFonts w:hint="eastAsia" w:ascii="仿宋" w:hAnsi="仿宋" w:eastAsia="仿宋"/>
          <w:kern w:val="0"/>
          <w:sz w:val="32"/>
          <w:szCs w:val="32"/>
        </w:rPr>
        <w:t>年，电子信息产业规上企业达</w:t>
      </w:r>
      <w:r>
        <w:rPr>
          <w:rFonts w:ascii="仿宋" w:hAnsi="仿宋" w:eastAsia="仿宋"/>
          <w:kern w:val="0"/>
          <w:sz w:val="32"/>
          <w:szCs w:val="32"/>
        </w:rPr>
        <w:t>15</w:t>
      </w:r>
      <w:r>
        <w:rPr>
          <w:rFonts w:hint="eastAsia" w:ascii="仿宋" w:hAnsi="仿宋" w:eastAsia="仿宋"/>
          <w:kern w:val="0"/>
          <w:sz w:val="32"/>
          <w:szCs w:val="32"/>
        </w:rPr>
        <w:t>户，产值</w:t>
      </w:r>
      <w:r>
        <w:rPr>
          <w:rFonts w:ascii="仿宋" w:hAnsi="仿宋" w:eastAsia="仿宋"/>
          <w:kern w:val="0"/>
          <w:sz w:val="32"/>
          <w:szCs w:val="32"/>
        </w:rPr>
        <w:t>20</w:t>
      </w:r>
      <w:r>
        <w:rPr>
          <w:rFonts w:hint="eastAsia" w:ascii="仿宋" w:hAnsi="仿宋" w:eastAsia="仿宋"/>
          <w:kern w:val="0"/>
          <w:sz w:val="32"/>
          <w:szCs w:val="32"/>
        </w:rPr>
        <w:t>亿元。到</w:t>
      </w:r>
      <w:r>
        <w:rPr>
          <w:rFonts w:ascii="仿宋" w:hAnsi="仿宋" w:eastAsia="仿宋"/>
          <w:kern w:val="0"/>
          <w:sz w:val="32"/>
          <w:szCs w:val="32"/>
        </w:rPr>
        <w:t>2025</w:t>
      </w:r>
      <w:r>
        <w:rPr>
          <w:rFonts w:hint="eastAsia" w:ascii="仿宋" w:hAnsi="仿宋" w:eastAsia="仿宋"/>
          <w:kern w:val="0"/>
          <w:sz w:val="32"/>
          <w:szCs w:val="32"/>
        </w:rPr>
        <w:t>年，电子信息产业规上企业达</w:t>
      </w:r>
      <w:r>
        <w:rPr>
          <w:rFonts w:ascii="仿宋" w:hAnsi="仿宋" w:eastAsia="仿宋"/>
          <w:kern w:val="0"/>
          <w:sz w:val="32"/>
          <w:szCs w:val="32"/>
        </w:rPr>
        <w:t>25</w:t>
      </w:r>
      <w:r>
        <w:rPr>
          <w:rFonts w:hint="eastAsia" w:ascii="仿宋" w:hAnsi="仿宋" w:eastAsia="仿宋"/>
          <w:kern w:val="0"/>
          <w:sz w:val="32"/>
          <w:szCs w:val="32"/>
        </w:rPr>
        <w:t xml:space="preserve">户，产值40亿元。 </w:t>
      </w:r>
    </w:p>
    <w:p w14:paraId="03792EA6">
      <w:pPr>
        <w:spacing w:line="560" w:lineRule="exact"/>
        <w:ind w:firstLine="641"/>
        <w:rPr>
          <w:rFonts w:ascii="仿宋" w:hAnsi="仿宋" w:eastAsia="仿宋"/>
          <w:b/>
          <w:bCs/>
          <w:sz w:val="32"/>
          <w:szCs w:val="32"/>
        </w:rPr>
      </w:pPr>
      <w:r>
        <w:rPr>
          <w:rFonts w:hint="eastAsia" w:ascii="仿宋" w:hAnsi="仿宋" w:eastAsia="仿宋"/>
          <w:sz w:val="32"/>
          <w:szCs w:val="32"/>
        </w:rPr>
        <w:t>2.</w:t>
      </w:r>
      <w:r>
        <w:rPr>
          <w:rFonts w:hint="eastAsia" w:ascii="仿宋" w:hAnsi="仿宋" w:eastAsia="仿宋"/>
          <w:b/>
          <w:bCs/>
          <w:sz w:val="32"/>
          <w:szCs w:val="32"/>
        </w:rPr>
        <w:t>发展思路</w:t>
      </w:r>
    </w:p>
    <w:p w14:paraId="4F6CEE83">
      <w:pPr>
        <w:pStyle w:val="12"/>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依托未来科技城、产业创新基地、华软、电子信息产业园等平台载体，积极参与长江经济带产业分工，围绕电子信息关键配套产品的设计、研发和生产制造，加强产品配套，延伸产业链。围绕“智慧黄山”建设要求，积极培育云计算、物联网、大数据等新技术、新模式、新业态的信息服务。支持软件企业快速发展，积极申请双软认证、高新技术企业和技术中心认证，引导企业向工业软件和信息服务延伸。以两化融合为抓手推动信息产业发展，鼓励制造企业广泛采用</w:t>
      </w:r>
      <w:r>
        <w:rPr>
          <w:rFonts w:ascii="仿宋" w:hAnsi="仿宋" w:eastAsia="仿宋"/>
          <w:sz w:val="32"/>
          <w:szCs w:val="32"/>
        </w:rPr>
        <w:t>ERP</w:t>
      </w:r>
      <w:r>
        <w:rPr>
          <w:rFonts w:hint="eastAsia" w:ascii="仿宋" w:hAnsi="仿宋" w:eastAsia="仿宋"/>
          <w:sz w:val="32"/>
          <w:szCs w:val="32"/>
        </w:rPr>
        <w:t>系统，支持企业两化融合管理体系贯标，促进电子元器件、工业软件和信息服务等产业发展。</w:t>
      </w:r>
    </w:p>
    <w:p w14:paraId="61F070C7">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3.发展方向</w:t>
      </w:r>
    </w:p>
    <w:p w14:paraId="5A38E753">
      <w:pPr>
        <w:spacing w:line="560" w:lineRule="exact"/>
        <w:ind w:firstLine="643" w:firstLineChars="200"/>
        <w:rPr>
          <w:rFonts w:ascii="Times New Roman" w:hAnsi="Times New Roman" w:eastAsia="仿宋"/>
          <w:sz w:val="32"/>
          <w:szCs w:val="32"/>
        </w:rPr>
      </w:pPr>
      <w:r>
        <w:rPr>
          <w:rFonts w:hint="eastAsia" w:ascii="仿宋" w:hAnsi="仿宋" w:eastAsia="仿宋"/>
          <w:b/>
          <w:bCs/>
          <w:sz w:val="32"/>
          <w:szCs w:val="32"/>
        </w:rPr>
        <w:t>工业控制电子</w:t>
      </w:r>
      <w:r>
        <w:rPr>
          <w:rFonts w:hint="eastAsia" w:ascii="仿宋" w:hAnsi="仿宋" w:eastAsia="仿宋"/>
          <w:sz w:val="32"/>
          <w:szCs w:val="32"/>
        </w:rPr>
        <w:t>。</w:t>
      </w:r>
      <w:r>
        <w:rPr>
          <w:rFonts w:hint="eastAsia" w:ascii="仿宋" w:hAnsi="仿宋" w:eastAsia="仿宋"/>
          <w:kern w:val="0"/>
          <w:sz w:val="32"/>
          <w:szCs w:val="32"/>
        </w:rPr>
        <w:t>促进新一代信息技术与制造业融合发展，突破智能感知元器件、无线射频识别（</w:t>
      </w:r>
      <w:r>
        <w:rPr>
          <w:rFonts w:ascii="仿宋" w:hAnsi="仿宋" w:eastAsia="仿宋"/>
          <w:kern w:val="0"/>
          <w:sz w:val="32"/>
          <w:szCs w:val="32"/>
        </w:rPr>
        <w:t>RFID</w:t>
      </w:r>
      <w:r>
        <w:rPr>
          <w:rFonts w:hint="eastAsia" w:ascii="仿宋" w:hAnsi="仿宋" w:eastAsia="仿宋"/>
          <w:kern w:val="0"/>
          <w:sz w:val="32"/>
          <w:szCs w:val="32"/>
        </w:rPr>
        <w:t>）、在线监测和诊断、工业控制系统等关键环节，支撑智能制造装备系统发展，助力全市制造业数字化、网络化、智能化生态体系建设。支持</w:t>
      </w:r>
      <w:r>
        <w:rPr>
          <w:rFonts w:ascii="仿宋" w:hAnsi="仿宋" w:eastAsia="仿宋"/>
          <w:kern w:val="0"/>
          <w:sz w:val="32"/>
          <w:szCs w:val="32"/>
        </w:rPr>
        <w:t>RFID(</w:t>
      </w:r>
      <w:r>
        <w:rPr>
          <w:rFonts w:hint="eastAsia" w:ascii="仿宋" w:hAnsi="仿宋" w:eastAsia="仿宋"/>
          <w:kern w:val="0"/>
          <w:sz w:val="32"/>
          <w:szCs w:val="32"/>
        </w:rPr>
        <w:t>电子标签</w:t>
      </w:r>
      <w:r>
        <w:rPr>
          <w:rFonts w:ascii="仿宋" w:hAnsi="仿宋" w:eastAsia="仿宋"/>
          <w:kern w:val="0"/>
          <w:sz w:val="32"/>
          <w:szCs w:val="32"/>
        </w:rPr>
        <w:t>)</w:t>
      </w:r>
      <w:r>
        <w:rPr>
          <w:rFonts w:hint="eastAsia" w:ascii="仿宋" w:hAnsi="仿宋" w:eastAsia="仿宋"/>
          <w:kern w:val="0"/>
          <w:sz w:val="32"/>
          <w:szCs w:val="32"/>
        </w:rPr>
        <w:t>、机</w:t>
      </w:r>
      <w:r>
        <w:rPr>
          <w:rFonts w:hint="eastAsia" w:ascii="Times New Roman" w:hAnsi="Times New Roman" w:eastAsia="仿宋"/>
          <w:sz w:val="32"/>
          <w:szCs w:val="32"/>
        </w:rPr>
        <w:t>床电子、</w:t>
      </w:r>
      <w:r>
        <w:rPr>
          <w:rFonts w:hint="eastAsia" w:ascii="仿宋" w:hAnsi="仿宋" w:eastAsia="仿宋"/>
          <w:sz w:val="32"/>
          <w:szCs w:val="32"/>
        </w:rPr>
        <w:t>家电电子、</w:t>
      </w:r>
      <w:r>
        <w:rPr>
          <w:rFonts w:hint="eastAsia" w:ascii="Times New Roman" w:hAnsi="Times New Roman" w:eastAsia="仿宋"/>
          <w:sz w:val="32"/>
          <w:szCs w:val="32"/>
        </w:rPr>
        <w:t>医疗电子、工业控制及检测等产品和系统的开发和产业化。</w:t>
      </w:r>
    </w:p>
    <w:p w14:paraId="0E0F8F88">
      <w:pPr>
        <w:pStyle w:val="13"/>
        <w:widowControl w:val="0"/>
        <w:spacing w:before="0" w:beforeAutospacing="0" w:after="0" w:afterAutospacing="0" w:line="560" w:lineRule="exact"/>
        <w:ind w:firstLine="643" w:firstLineChars="200"/>
        <w:rPr>
          <w:rFonts w:ascii="Times New Roman" w:hAnsi="Times New Roman" w:eastAsia="仿宋"/>
          <w:kern w:val="2"/>
          <w:sz w:val="32"/>
          <w:szCs w:val="32"/>
        </w:rPr>
      </w:pPr>
      <w:r>
        <w:rPr>
          <w:rFonts w:hint="eastAsia" w:ascii="仿宋" w:hAnsi="仿宋" w:eastAsia="仿宋" w:cs="Times New Roman"/>
          <w:b/>
          <w:bCs/>
          <w:kern w:val="2"/>
          <w:sz w:val="32"/>
          <w:szCs w:val="32"/>
        </w:rPr>
        <w:t>汽车电子。</w:t>
      </w:r>
      <w:r>
        <w:rPr>
          <w:rFonts w:hint="eastAsia" w:ascii="仿宋" w:hAnsi="仿宋" w:eastAsia="仿宋" w:cs="Times New Roman"/>
          <w:sz w:val="32"/>
          <w:szCs w:val="32"/>
        </w:rPr>
        <w:t>围绕节能与新能源汽车对电子信息技术及产品的发展要求，加强车身控制系统、动力控制和电池系统、刹车控制系统、主</w:t>
      </w:r>
      <w:r>
        <w:rPr>
          <w:rFonts w:ascii="仿宋" w:hAnsi="仿宋" w:eastAsia="仿宋" w:cs="Times New Roman"/>
          <w:sz w:val="32"/>
          <w:szCs w:val="32"/>
        </w:rPr>
        <w:t>/</w:t>
      </w:r>
      <w:r>
        <w:rPr>
          <w:rFonts w:hint="eastAsia" w:ascii="仿宋" w:hAnsi="仿宋" w:eastAsia="仿宋" w:cs="Times New Roman"/>
          <w:sz w:val="32"/>
          <w:szCs w:val="32"/>
        </w:rPr>
        <w:t>被动安全系统、车用传感器、车载智能设备等关键核心技术研发和引进，提升电机、电池、电控、充换电等本地化配套能力。重</w:t>
      </w:r>
      <w:r>
        <w:rPr>
          <w:rFonts w:hint="eastAsia" w:ascii="仿宋" w:hAnsi="仿宋" w:eastAsia="仿宋"/>
          <w:sz w:val="32"/>
          <w:szCs w:val="32"/>
        </w:rPr>
        <w:t>点依托瑞兴汽车电子、南科传感器企业，着力推进开拓汽车仪表、</w:t>
      </w:r>
      <w:r>
        <w:rPr>
          <w:rFonts w:hint="eastAsia" w:ascii="仿宋" w:hAnsi="仿宋" w:eastAsia="仿宋" w:cs="Times New Roman"/>
          <w:sz w:val="32"/>
          <w:szCs w:val="32"/>
        </w:rPr>
        <w:t>车身控制系统</w:t>
      </w:r>
      <w:r>
        <w:rPr>
          <w:rFonts w:ascii="仿宋" w:hAnsi="仿宋" w:eastAsia="仿宋" w:cs="Times New Roman"/>
          <w:sz w:val="32"/>
          <w:szCs w:val="32"/>
        </w:rPr>
        <w:t>BCM</w:t>
      </w:r>
      <w:r>
        <w:rPr>
          <w:rFonts w:hint="eastAsia" w:ascii="仿宋" w:hAnsi="仿宋" w:eastAsia="仿宋" w:cs="Times New Roman"/>
          <w:sz w:val="32"/>
          <w:szCs w:val="32"/>
        </w:rPr>
        <w:t>、燃油传感器等汽车关键零部件产业发展。</w:t>
      </w:r>
    </w:p>
    <w:p w14:paraId="78B8F45B">
      <w:pPr>
        <w:spacing w:line="560" w:lineRule="exact"/>
        <w:ind w:firstLine="643" w:firstLineChars="200"/>
        <w:rPr>
          <w:rFonts w:ascii="仿宋" w:hAnsi="仿宋" w:eastAsia="仿宋"/>
          <w:sz w:val="32"/>
          <w:szCs w:val="32"/>
        </w:rPr>
      </w:pPr>
      <w:r>
        <w:rPr>
          <w:rFonts w:hint="eastAsia" w:ascii="仿宋" w:hAnsi="仿宋" w:eastAsia="仿宋"/>
          <w:b/>
          <w:bCs/>
          <w:sz w:val="32"/>
          <w:szCs w:val="32"/>
        </w:rPr>
        <w:t>智能传感器。</w:t>
      </w:r>
      <w:r>
        <w:rPr>
          <w:rFonts w:hint="eastAsia" w:ascii="仿宋" w:hAnsi="仿宋" w:eastAsia="仿宋"/>
          <w:kern w:val="0"/>
          <w:sz w:val="32"/>
          <w:szCs w:val="32"/>
        </w:rPr>
        <w:t>面向物联网、“互联网</w:t>
      </w:r>
      <w:r>
        <w:rPr>
          <w:rFonts w:ascii="仿宋" w:hAnsi="仿宋" w:eastAsia="仿宋"/>
          <w:kern w:val="0"/>
          <w:sz w:val="32"/>
          <w:szCs w:val="32"/>
        </w:rPr>
        <w:t>+</w:t>
      </w:r>
      <w:r>
        <w:rPr>
          <w:rFonts w:hint="eastAsia" w:ascii="仿宋" w:hAnsi="仿宋" w:eastAsia="仿宋"/>
          <w:kern w:val="0"/>
          <w:sz w:val="32"/>
          <w:szCs w:val="32"/>
        </w:rPr>
        <w:t>”和智能制造、智能交通、智能家居、智能物流、智能电网、智能医疗、智慧农业和智慧城市等快速增长的传感器应用需求，发挥综合性科技创新平台优势，着力加强智能传感器及物联网技术研发，加快布局光电传感、无线传感、</w:t>
      </w:r>
      <w:r>
        <w:rPr>
          <w:rFonts w:ascii="仿宋" w:hAnsi="仿宋" w:eastAsia="仿宋"/>
          <w:kern w:val="0"/>
          <w:sz w:val="32"/>
          <w:szCs w:val="32"/>
        </w:rPr>
        <w:t>MEMS</w:t>
      </w:r>
      <w:r>
        <w:rPr>
          <w:rFonts w:hint="eastAsia" w:ascii="仿宋" w:hAnsi="仿宋" w:eastAsia="仿宋"/>
          <w:kern w:val="0"/>
          <w:sz w:val="32"/>
          <w:szCs w:val="32"/>
        </w:rPr>
        <w:t>传感、敏感芯片以及集成化、低功耗、高可靠、可移动的智能新型传感器生产，加快推进传感器及物联网产业向融合化、创新化、生态化和集群化方向发展，支撑国民经济和社会发展日益增强的智能感知需求。</w:t>
      </w:r>
    </w:p>
    <w:p w14:paraId="5C3EDCC0">
      <w:pPr>
        <w:spacing w:line="560" w:lineRule="exact"/>
        <w:ind w:firstLine="643" w:firstLineChars="200"/>
        <w:rPr>
          <w:rFonts w:ascii="仿宋" w:hAnsi="仿宋" w:eastAsia="仿宋"/>
          <w:sz w:val="32"/>
          <w:szCs w:val="32"/>
        </w:rPr>
      </w:pPr>
      <w:r>
        <w:rPr>
          <w:rFonts w:hint="eastAsia" w:ascii="仿宋" w:hAnsi="仿宋" w:eastAsia="仿宋"/>
          <w:b/>
          <w:bCs/>
          <w:sz w:val="32"/>
          <w:szCs w:val="32"/>
        </w:rPr>
        <w:t>专用仪器仪表和智能家居。</w:t>
      </w:r>
      <w:r>
        <w:rPr>
          <w:rFonts w:hint="eastAsia" w:ascii="仿宋" w:hAnsi="仿宋" w:eastAsia="仿宋"/>
          <w:kern w:val="0"/>
          <w:sz w:val="32"/>
          <w:szCs w:val="32"/>
        </w:rPr>
        <w:t>瞄准引进网络通信、环境监测、工业测量、智能电网等领域电子测量仪器仪表的研发创新成果，加强电子测量仪器、电子专用仪表、电子监测仪器等产品技术研发，深入推进电子仪器仪表智能化、网络化、数字化升级。</w:t>
      </w:r>
      <w:r>
        <w:rPr>
          <w:rFonts w:hint="eastAsia" w:ascii="仿宋" w:hAnsi="仿宋" w:eastAsia="仿宋"/>
          <w:sz w:val="32"/>
          <w:szCs w:val="32"/>
        </w:rPr>
        <w:t>积极引导安防仪器上下游配套企业，打造安防仪器设备产业集群。推进中鼎科技两化融合试点，支持开发安防网络摄像机、智能生活、智能家居等智能产品，整合线上线下销售资源，培育“火力牛”品牌。</w:t>
      </w:r>
      <w:bookmarkStart w:id="105" w:name="_Toc5887"/>
      <w:bookmarkStart w:id="106" w:name="_Toc1968"/>
    </w:p>
    <w:p w14:paraId="5EC8F967">
      <w:pPr>
        <w:spacing w:line="560" w:lineRule="exact"/>
        <w:ind w:firstLine="643" w:firstLineChars="200"/>
        <w:rPr>
          <w:rFonts w:ascii="仿宋" w:hAnsi="仿宋" w:eastAsia="仿宋"/>
          <w:sz w:val="32"/>
          <w:szCs w:val="32"/>
        </w:rPr>
      </w:pPr>
      <w:r>
        <w:rPr>
          <w:rFonts w:hint="eastAsia" w:ascii="仿宋" w:hAnsi="仿宋" w:eastAsia="仿宋"/>
          <w:b/>
          <w:bCs/>
          <w:sz w:val="32"/>
          <w:szCs w:val="32"/>
        </w:rPr>
        <w:t>扫码信息技术和网络游戏。</w:t>
      </w:r>
      <w:r>
        <w:rPr>
          <w:rFonts w:hint="eastAsia" w:ascii="仿宋" w:hAnsi="仿宋" w:eastAsia="仿宋"/>
          <w:sz w:val="32"/>
          <w:szCs w:val="32"/>
        </w:rPr>
        <w:t>抓好银蝶湖电子信息园基础设施建设，力促中开院创新广场项目尽快开工建设。切实加大码链项目招商谈判力度，早日落地，早日开建，发挥引领示范效应，形成电子信息产业集群。推进烈焰网络游戏招商谈判，进军手游市场，丰富产业业态。</w:t>
      </w:r>
    </w:p>
    <w:p w14:paraId="1CFD4661">
      <w:pPr>
        <w:spacing w:line="560" w:lineRule="exact"/>
        <w:ind w:firstLine="640" w:firstLineChars="200"/>
        <w:rPr>
          <w:rFonts w:ascii="仿宋" w:hAnsi="仿宋" w:eastAsia="仿宋"/>
          <w:sz w:val="32"/>
          <w:szCs w:val="32"/>
        </w:rPr>
      </w:pPr>
    </w:p>
    <w:p w14:paraId="11F1322B">
      <w:pPr>
        <w:spacing w:line="560" w:lineRule="exact"/>
        <w:ind w:firstLine="640" w:firstLineChars="200"/>
        <w:rPr>
          <w:rFonts w:ascii="仿宋" w:hAnsi="仿宋" w:eastAsia="仿宋"/>
          <w:sz w:val="32"/>
          <w:szCs w:val="32"/>
        </w:rPr>
      </w:pPr>
    </w:p>
    <w:p w14:paraId="677EE519">
      <w:pPr>
        <w:spacing w:line="560" w:lineRule="exact"/>
        <w:ind w:firstLine="640" w:firstLineChars="200"/>
        <w:rPr>
          <w:rFonts w:ascii="仿宋" w:hAnsi="仿宋" w:eastAsia="仿宋"/>
          <w:sz w:val="32"/>
          <w:szCs w:val="32"/>
        </w:rPr>
      </w:pPr>
    </w:p>
    <w:p w14:paraId="07CB84B8">
      <w:pPr>
        <w:spacing w:line="560" w:lineRule="exact"/>
        <w:ind w:firstLine="640" w:firstLineChars="200"/>
        <w:rPr>
          <w:rFonts w:ascii="仿宋" w:hAnsi="仿宋" w:eastAsia="仿宋"/>
          <w:sz w:val="32"/>
          <w:szCs w:val="32"/>
        </w:rPr>
      </w:pPr>
    </w:p>
    <w:p w14:paraId="29A97A7C">
      <w:pPr>
        <w:spacing w:line="560" w:lineRule="exact"/>
        <w:ind w:firstLine="640" w:firstLineChars="200"/>
        <w:rPr>
          <w:rFonts w:ascii="仿宋" w:hAnsi="仿宋" w:eastAsia="仿宋"/>
          <w:sz w:val="32"/>
          <w:szCs w:val="32"/>
        </w:rPr>
      </w:pPr>
    </w:p>
    <w:p w14:paraId="17CE5CCB">
      <w:pPr>
        <w:spacing w:line="560" w:lineRule="exact"/>
        <w:ind w:firstLine="640" w:firstLineChars="200"/>
        <w:rPr>
          <w:rFonts w:ascii="仿宋" w:hAnsi="仿宋" w:eastAsia="仿宋"/>
          <w:sz w:val="32"/>
          <w:szCs w:val="32"/>
        </w:rPr>
      </w:pPr>
    </w:p>
    <w:p w14:paraId="155F3DB7">
      <w:pPr>
        <w:spacing w:line="560" w:lineRule="exact"/>
        <w:ind w:firstLine="640" w:firstLineChars="200"/>
        <w:rPr>
          <w:rFonts w:ascii="仿宋" w:hAnsi="仿宋" w:eastAsia="仿宋"/>
          <w:sz w:val="32"/>
          <w:szCs w:val="32"/>
        </w:rPr>
      </w:pPr>
    </w:p>
    <w:p w14:paraId="78C246AF">
      <w:pPr>
        <w:spacing w:line="560" w:lineRule="exact"/>
        <w:ind w:firstLine="640" w:firstLineChars="200"/>
        <w:rPr>
          <w:rFonts w:ascii="仿宋" w:hAnsi="仿宋" w:eastAsia="仿宋"/>
          <w:sz w:val="32"/>
          <w:szCs w:val="32"/>
        </w:rPr>
      </w:pPr>
    </w:p>
    <w:p w14:paraId="7F7088B1">
      <w:pPr>
        <w:spacing w:line="560" w:lineRule="exact"/>
        <w:ind w:firstLine="640" w:firstLineChars="200"/>
        <w:rPr>
          <w:rFonts w:ascii="仿宋" w:hAnsi="仿宋" w:eastAsia="仿宋"/>
          <w:sz w:val="32"/>
          <w:szCs w:val="32"/>
        </w:rPr>
      </w:pPr>
    </w:p>
    <w:p w14:paraId="31655A9B">
      <w:pPr>
        <w:spacing w:line="560" w:lineRule="exact"/>
        <w:ind w:firstLine="640" w:firstLineChars="200"/>
        <w:rPr>
          <w:rFonts w:ascii="仿宋" w:hAnsi="仿宋" w:eastAsia="仿宋"/>
          <w:sz w:val="32"/>
          <w:szCs w:val="32"/>
        </w:rPr>
      </w:pPr>
    </w:p>
    <w:p w14:paraId="7593062A">
      <w:pPr>
        <w:spacing w:line="560" w:lineRule="exact"/>
        <w:ind w:firstLine="640" w:firstLineChars="200"/>
        <w:rPr>
          <w:rFonts w:ascii="仿宋" w:hAnsi="仿宋" w:eastAsia="仿宋"/>
          <w:sz w:val="32"/>
          <w:szCs w:val="32"/>
        </w:rPr>
      </w:pPr>
    </w:p>
    <w:p w14:paraId="03E585AD">
      <w:pPr>
        <w:spacing w:line="560" w:lineRule="exact"/>
        <w:ind w:firstLine="640" w:firstLineChars="200"/>
        <w:rPr>
          <w:rFonts w:ascii="仿宋" w:hAnsi="仿宋" w:eastAsia="仿宋"/>
          <w:sz w:val="32"/>
          <w:szCs w:val="32"/>
        </w:rPr>
      </w:pPr>
    </w:p>
    <w:p w14:paraId="7B18FE86">
      <w:pPr>
        <w:spacing w:line="560" w:lineRule="exact"/>
        <w:ind w:firstLine="640" w:firstLineChars="200"/>
        <w:rPr>
          <w:rFonts w:ascii="仿宋" w:hAnsi="仿宋" w:eastAsia="仿宋"/>
          <w:sz w:val="32"/>
          <w:szCs w:val="32"/>
        </w:rPr>
      </w:pPr>
    </w:p>
    <w:p w14:paraId="5EADA314">
      <w:pPr>
        <w:spacing w:line="560" w:lineRule="exact"/>
        <w:ind w:firstLine="640" w:firstLineChars="200"/>
        <w:rPr>
          <w:rFonts w:ascii="仿宋" w:hAnsi="仿宋" w:eastAsia="仿宋"/>
          <w:sz w:val="32"/>
          <w:szCs w:val="32"/>
        </w:rPr>
      </w:pPr>
    </w:p>
    <w:p w14:paraId="3A0D20EA">
      <w:pPr>
        <w:spacing w:line="560" w:lineRule="exact"/>
        <w:ind w:firstLine="640" w:firstLineChars="200"/>
        <w:rPr>
          <w:rFonts w:ascii="仿宋" w:hAnsi="仿宋" w:eastAsia="仿宋"/>
          <w:sz w:val="32"/>
          <w:szCs w:val="32"/>
        </w:rPr>
      </w:pPr>
    </w:p>
    <w:p w14:paraId="45DA8D42">
      <w:pPr>
        <w:spacing w:line="560" w:lineRule="exact"/>
        <w:ind w:firstLine="640" w:firstLineChars="200"/>
        <w:rPr>
          <w:rFonts w:ascii="仿宋" w:hAnsi="仿宋" w:eastAsia="仿宋"/>
          <w:sz w:val="32"/>
          <w:szCs w:val="32"/>
        </w:rPr>
      </w:pPr>
    </w:p>
    <w:p w14:paraId="402C7B02">
      <w:pPr>
        <w:spacing w:line="560" w:lineRule="exact"/>
        <w:ind w:firstLine="640" w:firstLineChars="200"/>
        <w:rPr>
          <w:rFonts w:ascii="仿宋" w:hAnsi="仿宋" w:eastAsia="仿宋"/>
          <w:sz w:val="32"/>
          <w:szCs w:val="32"/>
        </w:rPr>
      </w:pPr>
    </w:p>
    <w:p w14:paraId="4E10F909">
      <w:pPr>
        <w:spacing w:line="560" w:lineRule="exact"/>
        <w:ind w:firstLine="640" w:firstLineChars="200"/>
        <w:rPr>
          <w:rFonts w:ascii="仿宋" w:hAnsi="仿宋" w:eastAsia="仿宋"/>
          <w:sz w:val="32"/>
          <w:szCs w:val="32"/>
        </w:rPr>
      </w:pPr>
    </w:p>
    <w:p w14:paraId="2A2BE99F">
      <w:pPr>
        <w:spacing w:line="560" w:lineRule="exact"/>
        <w:ind w:firstLine="640" w:firstLineChars="200"/>
        <w:rPr>
          <w:rFonts w:ascii="仿宋" w:hAnsi="仿宋" w:eastAsia="仿宋"/>
          <w:sz w:val="32"/>
          <w:szCs w:val="32"/>
        </w:rPr>
      </w:pPr>
    </w:p>
    <w:p w14:paraId="41F2EE65">
      <w:pPr>
        <w:spacing w:line="560" w:lineRule="exact"/>
        <w:ind w:firstLine="640" w:firstLineChars="200"/>
        <w:rPr>
          <w:rFonts w:ascii="仿宋" w:hAnsi="仿宋" w:eastAsia="仿宋"/>
          <w:sz w:val="32"/>
          <w:szCs w:val="32"/>
        </w:rPr>
      </w:pPr>
    </w:p>
    <w:p w14:paraId="2D65BFF7">
      <w:pPr>
        <w:spacing w:line="560" w:lineRule="exact"/>
        <w:ind w:firstLine="640" w:firstLineChars="200"/>
        <w:rPr>
          <w:rFonts w:ascii="仿宋" w:hAnsi="仿宋" w:eastAsia="仿宋"/>
          <w:sz w:val="32"/>
          <w:szCs w:val="32"/>
        </w:rPr>
      </w:pPr>
    </w:p>
    <w:p w14:paraId="0FA5A66C">
      <w:pPr>
        <w:spacing w:line="560" w:lineRule="exact"/>
        <w:ind w:firstLine="640" w:firstLineChars="200"/>
        <w:rPr>
          <w:rFonts w:ascii="仿宋" w:hAnsi="仿宋" w:eastAsia="仿宋"/>
          <w:sz w:val="32"/>
          <w:szCs w:val="32"/>
        </w:rPr>
      </w:pPr>
    </w:p>
    <w:p w14:paraId="24805F80">
      <w:pPr>
        <w:spacing w:line="560" w:lineRule="exact"/>
        <w:ind w:firstLine="640" w:firstLineChars="200"/>
        <w:rPr>
          <w:rFonts w:ascii="仿宋" w:hAnsi="仿宋" w:eastAsia="仿宋"/>
          <w:sz w:val="32"/>
          <w:szCs w:val="32"/>
        </w:rPr>
      </w:pPr>
    </w:p>
    <w:p w14:paraId="4F515C65">
      <w:pPr>
        <w:spacing w:line="560" w:lineRule="exact"/>
        <w:ind w:firstLine="640" w:firstLineChars="200"/>
        <w:rPr>
          <w:rFonts w:ascii="仿宋" w:hAnsi="仿宋" w:eastAsia="仿宋"/>
          <w:sz w:val="32"/>
          <w:szCs w:val="32"/>
        </w:rPr>
      </w:pPr>
    </w:p>
    <w:p w14:paraId="01545974">
      <w:pPr>
        <w:spacing w:line="560" w:lineRule="exact"/>
        <w:ind w:firstLine="640" w:firstLineChars="200"/>
        <w:rPr>
          <w:rFonts w:ascii="仿宋" w:hAnsi="仿宋" w:eastAsia="仿宋"/>
          <w:sz w:val="32"/>
          <w:szCs w:val="32"/>
        </w:rPr>
      </w:pPr>
    </w:p>
    <w:p w14:paraId="791E07A7">
      <w:pPr>
        <w:spacing w:line="560" w:lineRule="exact"/>
        <w:ind w:firstLine="640" w:firstLineChars="200"/>
        <w:rPr>
          <w:rFonts w:ascii="仿宋" w:hAnsi="仿宋" w:eastAsia="仿宋"/>
          <w:sz w:val="32"/>
          <w:szCs w:val="32"/>
        </w:rPr>
      </w:pPr>
    </w:p>
    <w:p w14:paraId="538DFDD5">
      <w:pPr>
        <w:spacing w:line="560" w:lineRule="exact"/>
        <w:ind w:firstLine="640" w:firstLineChars="200"/>
        <w:rPr>
          <w:rFonts w:ascii="仿宋" w:hAnsi="仿宋" w:eastAsia="仿宋"/>
          <w:sz w:val="32"/>
          <w:szCs w:val="32"/>
        </w:rPr>
      </w:pPr>
    </w:p>
    <w:p w14:paraId="7C334F05">
      <w:pPr>
        <w:spacing w:line="560" w:lineRule="exact"/>
        <w:ind w:firstLine="640" w:firstLineChars="200"/>
        <w:rPr>
          <w:rFonts w:ascii="仿宋" w:hAnsi="仿宋" w:eastAsia="仿宋"/>
          <w:sz w:val="32"/>
          <w:szCs w:val="32"/>
        </w:rPr>
      </w:pPr>
    </w:p>
    <w:p w14:paraId="704D5BD2">
      <w:pPr>
        <w:spacing w:line="560" w:lineRule="exact"/>
        <w:ind w:firstLine="640" w:firstLineChars="200"/>
        <w:rPr>
          <w:rFonts w:ascii="仿宋" w:hAnsi="仿宋" w:eastAsia="仿宋"/>
          <w:sz w:val="32"/>
          <w:szCs w:val="32"/>
        </w:rPr>
      </w:pPr>
    </w:p>
    <w:p w14:paraId="04ECB396">
      <w:pPr>
        <w:spacing w:line="560" w:lineRule="exact"/>
        <w:jc w:val="center"/>
        <w:rPr>
          <w:rFonts w:ascii="仿宋" w:hAnsi="仿宋" w:eastAsia="仿宋"/>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22225</wp:posOffset>
            </wp:positionH>
            <wp:positionV relativeFrom="paragraph">
              <wp:posOffset>-5887720</wp:posOffset>
            </wp:positionV>
            <wp:extent cx="5229225" cy="6172200"/>
            <wp:effectExtent l="0" t="0" r="9525" b="0"/>
            <wp:wrapNone/>
            <wp:docPr id="3" name="图片 4" descr="电子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电子信息"/>
                    <pic:cNvPicPr>
                      <a:picLocks noChangeAspect="1"/>
                    </pic:cNvPicPr>
                  </pic:nvPicPr>
                  <pic:blipFill>
                    <a:blip r:embed="rId11"/>
                    <a:stretch>
                      <a:fillRect/>
                    </a:stretch>
                  </pic:blipFill>
                  <pic:spPr>
                    <a:xfrm>
                      <a:off x="0" y="0"/>
                      <a:ext cx="5229225" cy="6172200"/>
                    </a:xfrm>
                    <a:prstGeom prst="rect">
                      <a:avLst/>
                    </a:prstGeom>
                    <a:noFill/>
                    <a:ln w="9525">
                      <a:noFill/>
                    </a:ln>
                  </pic:spPr>
                </pic:pic>
              </a:graphicData>
            </a:graphic>
          </wp:anchor>
        </w:drawing>
      </w:r>
    </w:p>
    <w:p w14:paraId="30DAB4E3">
      <w:pPr>
        <w:spacing w:line="560" w:lineRule="exact"/>
        <w:ind w:firstLine="641"/>
        <w:jc w:val="center"/>
        <w:rPr>
          <w:rFonts w:ascii="仿宋" w:hAnsi="仿宋" w:eastAsia="仿宋"/>
          <w:szCs w:val="21"/>
        </w:rPr>
      </w:pPr>
      <w:r>
        <w:rPr>
          <w:rFonts w:hint="eastAsia" w:ascii="仿宋" w:hAnsi="仿宋" w:eastAsia="仿宋"/>
          <w:szCs w:val="21"/>
        </w:rPr>
        <w:t>图</w:t>
      </w:r>
      <w:r>
        <w:rPr>
          <w:rFonts w:ascii="仿宋" w:hAnsi="仿宋" w:eastAsia="仿宋"/>
          <w:szCs w:val="21"/>
        </w:rPr>
        <w:t xml:space="preserve">3  </w:t>
      </w:r>
      <w:r>
        <w:rPr>
          <w:rFonts w:hint="eastAsia" w:ascii="仿宋" w:hAnsi="仿宋" w:eastAsia="仿宋"/>
          <w:szCs w:val="21"/>
        </w:rPr>
        <w:t>黄山经济开发区电子信息产业链（产品链）图</w:t>
      </w:r>
    </w:p>
    <w:p w14:paraId="458F9806">
      <w:pPr>
        <w:spacing w:line="560" w:lineRule="exact"/>
        <w:rPr>
          <w:rFonts w:ascii="仿宋" w:hAnsi="仿宋" w:eastAsia="仿宋"/>
          <w:sz w:val="32"/>
          <w:szCs w:val="32"/>
        </w:rPr>
      </w:pPr>
    </w:p>
    <w:tbl>
      <w:tblPr>
        <w:tblStyle w:val="14"/>
        <w:tblW w:w="8456" w:type="dxa"/>
        <w:jc w:val="center"/>
        <w:tblLayout w:type="fixed"/>
        <w:tblCellMar>
          <w:top w:w="0" w:type="dxa"/>
          <w:left w:w="0" w:type="dxa"/>
          <w:bottom w:w="0" w:type="dxa"/>
          <w:right w:w="0" w:type="dxa"/>
        </w:tblCellMar>
      </w:tblPr>
      <w:tblGrid>
        <w:gridCol w:w="1054"/>
        <w:gridCol w:w="7402"/>
      </w:tblGrid>
      <w:tr w14:paraId="1A0EF5AF">
        <w:tblPrEx>
          <w:tblCellMar>
            <w:top w:w="0" w:type="dxa"/>
            <w:left w:w="0" w:type="dxa"/>
            <w:bottom w:w="0" w:type="dxa"/>
            <w:right w:w="0" w:type="dxa"/>
          </w:tblCellMar>
        </w:tblPrEx>
        <w:trPr>
          <w:jc w:val="center"/>
        </w:trPr>
        <w:tc>
          <w:tcPr>
            <w:tcW w:w="8456"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5C23EC">
            <w:pPr>
              <w:pStyle w:val="13"/>
              <w:spacing w:before="0" w:beforeAutospacing="0" w:after="0" w:afterAutospacing="0" w:line="560" w:lineRule="exact"/>
              <w:jc w:val="center"/>
              <w:rPr>
                <w:sz w:val="28"/>
                <w:szCs w:val="28"/>
              </w:rPr>
            </w:pPr>
            <w:r>
              <w:rPr>
                <w:rFonts w:hint="eastAsia" w:cs="??_GB2312"/>
                <w:b/>
                <w:sz w:val="28"/>
                <w:szCs w:val="28"/>
              </w:rPr>
              <w:t>专栏</w:t>
            </w:r>
            <w:r>
              <w:rPr>
                <w:rFonts w:cs="??_GB2312"/>
                <w:b/>
                <w:sz w:val="28"/>
                <w:szCs w:val="28"/>
              </w:rPr>
              <w:t>3</w:t>
            </w:r>
            <w:r>
              <w:rPr>
                <w:rFonts w:hint="eastAsia" w:cs="??_GB2312"/>
                <w:b/>
                <w:sz w:val="28"/>
                <w:szCs w:val="28"/>
              </w:rPr>
              <w:t>：电子信息产业发展重点</w:t>
            </w:r>
          </w:p>
        </w:tc>
      </w:tr>
      <w:tr w14:paraId="07478739">
        <w:tblPrEx>
          <w:tblCellMar>
            <w:top w:w="0" w:type="dxa"/>
            <w:left w:w="0" w:type="dxa"/>
            <w:bottom w:w="0" w:type="dxa"/>
            <w:right w:w="0" w:type="dxa"/>
          </w:tblCellMar>
        </w:tblPrEx>
        <w:trPr>
          <w:trHeight w:val="545" w:hRule="atLeast"/>
          <w:jc w:val="center"/>
        </w:trPr>
        <w:tc>
          <w:tcPr>
            <w:tcW w:w="10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7A592E8">
            <w:pPr>
              <w:pStyle w:val="13"/>
              <w:spacing w:before="0" w:beforeAutospacing="0" w:after="0" w:afterAutospacing="0" w:line="560" w:lineRule="exact"/>
              <w:jc w:val="center"/>
              <w:rPr>
                <w:sz w:val="21"/>
                <w:szCs w:val="21"/>
              </w:rPr>
            </w:pPr>
            <w:r>
              <w:rPr>
                <w:rFonts w:hint="eastAsia" w:cs="??_GB2312"/>
                <w:sz w:val="21"/>
                <w:szCs w:val="21"/>
              </w:rPr>
              <w:t>重点企业</w:t>
            </w:r>
          </w:p>
        </w:tc>
        <w:tc>
          <w:tcPr>
            <w:tcW w:w="7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45D7D1E">
            <w:pPr>
              <w:spacing w:line="560" w:lineRule="exact"/>
              <w:rPr>
                <w:rFonts w:ascii="宋体"/>
                <w:szCs w:val="21"/>
              </w:rPr>
            </w:pPr>
            <w:r>
              <w:rPr>
                <w:rFonts w:hint="eastAsia" w:ascii="宋体" w:hAnsi="宋体" w:cs="宋体"/>
                <w:kern w:val="0"/>
                <w:szCs w:val="21"/>
              </w:rPr>
              <w:t>瑞兴汽车电子、中鼎信息、光锐通信、</w:t>
            </w:r>
            <w:r>
              <w:rPr>
                <w:rFonts w:hint="eastAsia" w:ascii="宋体" w:hAnsi="宋体"/>
                <w:szCs w:val="21"/>
              </w:rPr>
              <w:t>恒链电子</w:t>
            </w:r>
            <w:r>
              <w:rPr>
                <w:rFonts w:hint="eastAsia" w:ascii="宋体" w:hAnsi="宋体" w:cs="宋体"/>
                <w:kern w:val="0"/>
                <w:szCs w:val="21"/>
              </w:rPr>
              <w:t>等</w:t>
            </w:r>
          </w:p>
        </w:tc>
      </w:tr>
      <w:tr w14:paraId="7E5279C2">
        <w:tblPrEx>
          <w:tblCellMar>
            <w:top w:w="0" w:type="dxa"/>
            <w:left w:w="0" w:type="dxa"/>
            <w:bottom w:w="0" w:type="dxa"/>
            <w:right w:w="0" w:type="dxa"/>
          </w:tblCellMar>
        </w:tblPrEx>
        <w:trPr>
          <w:trHeight w:val="693" w:hRule="atLeast"/>
          <w:jc w:val="center"/>
        </w:trPr>
        <w:tc>
          <w:tcPr>
            <w:tcW w:w="10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DA232AC">
            <w:pPr>
              <w:pStyle w:val="13"/>
              <w:spacing w:before="0" w:beforeAutospacing="0" w:after="0" w:afterAutospacing="0" w:line="560" w:lineRule="exact"/>
              <w:jc w:val="center"/>
              <w:rPr>
                <w:rFonts w:cs="??_GB2312"/>
                <w:sz w:val="21"/>
                <w:szCs w:val="21"/>
              </w:rPr>
            </w:pPr>
            <w:r>
              <w:rPr>
                <w:rFonts w:hint="eastAsia" w:cs="??_GB2312"/>
                <w:sz w:val="21"/>
                <w:szCs w:val="21"/>
              </w:rPr>
              <w:t>重点产品</w:t>
            </w:r>
          </w:p>
        </w:tc>
        <w:tc>
          <w:tcPr>
            <w:tcW w:w="7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374D6B4">
            <w:pPr>
              <w:pStyle w:val="13"/>
              <w:spacing w:before="0" w:beforeAutospacing="0" w:after="0" w:afterAutospacing="0" w:line="480" w:lineRule="exact"/>
              <w:rPr>
                <w:sz w:val="21"/>
                <w:szCs w:val="21"/>
              </w:rPr>
            </w:pPr>
            <w:r>
              <w:rPr>
                <w:rFonts w:hint="eastAsia"/>
                <w:sz w:val="21"/>
                <w:szCs w:val="21"/>
              </w:rPr>
              <w:t>汽车电子芯片、特种显示器模块和组件、智能家电控制产品、电子元器件、光电子器件、工业控制芯片</w:t>
            </w:r>
            <w:r>
              <w:rPr>
                <w:rFonts w:hint="eastAsia" w:cs="Times New Roman"/>
                <w:kern w:val="2"/>
                <w:sz w:val="21"/>
                <w:szCs w:val="21"/>
              </w:rPr>
              <w:t>、安防仪器设备</w:t>
            </w:r>
            <w:r>
              <w:rPr>
                <w:rFonts w:hint="eastAsia"/>
                <w:sz w:val="21"/>
                <w:szCs w:val="21"/>
              </w:rPr>
              <w:t>等</w:t>
            </w:r>
          </w:p>
        </w:tc>
      </w:tr>
      <w:tr w14:paraId="49E550E3">
        <w:tblPrEx>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9423852">
            <w:pPr>
              <w:pStyle w:val="13"/>
              <w:spacing w:before="0" w:beforeAutospacing="0" w:after="0" w:afterAutospacing="0" w:line="560" w:lineRule="exact"/>
              <w:jc w:val="center"/>
              <w:rPr>
                <w:sz w:val="21"/>
                <w:szCs w:val="21"/>
              </w:rPr>
            </w:pPr>
            <w:r>
              <w:rPr>
                <w:rFonts w:hint="eastAsia" w:cs="??_GB2312"/>
                <w:sz w:val="21"/>
                <w:szCs w:val="21"/>
              </w:rPr>
              <w:t>重点项目</w:t>
            </w:r>
          </w:p>
        </w:tc>
        <w:tc>
          <w:tcPr>
            <w:tcW w:w="7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2EA9E0D">
            <w:pPr>
              <w:pStyle w:val="13"/>
              <w:spacing w:before="0" w:beforeAutospacing="0" w:after="0" w:afterAutospacing="0" w:line="480" w:lineRule="exact"/>
              <w:rPr>
                <w:sz w:val="21"/>
                <w:szCs w:val="21"/>
              </w:rPr>
            </w:pPr>
            <w:r>
              <w:rPr>
                <w:rFonts w:hint="eastAsia" w:cs="Times New Roman"/>
                <w:kern w:val="2"/>
                <w:sz w:val="21"/>
                <w:szCs w:val="21"/>
              </w:rPr>
              <w:t>二维码产业链园、中鼎科技智能生产项目、中开院创新广场、烈焰网络游戏、大舜激光项目、卡为电子通讯产品制造项目、汉雷光电科技项目等</w:t>
            </w:r>
          </w:p>
        </w:tc>
      </w:tr>
    </w:tbl>
    <w:p w14:paraId="36BDABEB">
      <w:pPr>
        <w:pStyle w:val="3"/>
        <w:spacing w:before="0" w:after="0" w:line="560" w:lineRule="exact"/>
        <w:ind w:firstLine="708" w:firstLineChars="196"/>
        <w:jc w:val="left"/>
      </w:pPr>
      <w:bookmarkStart w:id="107" w:name="_Toc353"/>
      <w:bookmarkStart w:id="108" w:name="_Toc32140"/>
      <w:r>
        <w:rPr>
          <w:rFonts w:hint="eastAsia"/>
        </w:rPr>
        <w:t>二、两大潜在</w:t>
      </w:r>
      <w:bookmarkEnd w:id="107"/>
      <w:bookmarkEnd w:id="108"/>
      <w:r>
        <w:rPr>
          <w:rFonts w:hint="eastAsia"/>
        </w:rPr>
        <w:t>发展方向</w:t>
      </w:r>
    </w:p>
    <w:p w14:paraId="3268244A">
      <w:pPr>
        <w:pStyle w:val="4"/>
        <w:spacing w:before="0" w:after="0" w:line="560" w:lineRule="exact"/>
        <w:ind w:firstLine="630" w:firstLineChars="196"/>
      </w:pPr>
      <w:bookmarkStart w:id="109" w:name="_Toc29242"/>
      <w:r>
        <w:rPr>
          <w:rFonts w:hint="eastAsia"/>
        </w:rPr>
        <w:t>（一）文化旅游</w:t>
      </w:r>
      <w:bookmarkEnd w:id="105"/>
      <w:bookmarkEnd w:id="106"/>
      <w:bookmarkEnd w:id="109"/>
    </w:p>
    <w:p w14:paraId="5850747C">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1.发展目标</w:t>
      </w:r>
    </w:p>
    <w:p w14:paraId="18A43167">
      <w:pPr>
        <w:spacing w:line="560" w:lineRule="exact"/>
        <w:ind w:firstLine="640"/>
        <w:rPr>
          <w:rFonts w:ascii="仿宋" w:hAnsi="仿宋" w:eastAsia="仿宋"/>
          <w:sz w:val="32"/>
          <w:szCs w:val="32"/>
        </w:rPr>
      </w:pPr>
      <w:r>
        <w:rPr>
          <w:rFonts w:hint="eastAsia" w:ascii="仿宋" w:hAnsi="仿宋" w:eastAsia="仿宋"/>
          <w:sz w:val="32"/>
          <w:szCs w:val="32"/>
        </w:rPr>
        <w:t>着力抓好徽艺小镇建设，依托黄山得天独厚的自然资源和人文资源，开发黄山独特的非遗旅游文化，以保护传承非遗技艺为核心，突出非遗技艺创新、作品展示交易、艺术体验交流、动漫创作与体验、旅游接待服务功能，成为徽州文化产业示范“窗口”和亮丽“名片”，打造国家级文化传承基地。到</w:t>
      </w:r>
      <w:r>
        <w:rPr>
          <w:rFonts w:ascii="仿宋" w:hAnsi="仿宋" w:eastAsia="仿宋"/>
          <w:sz w:val="32"/>
          <w:szCs w:val="32"/>
        </w:rPr>
        <w:t>2020</w:t>
      </w:r>
      <w:r>
        <w:rPr>
          <w:rFonts w:hint="eastAsia" w:ascii="仿宋" w:hAnsi="仿宋" w:eastAsia="仿宋"/>
          <w:sz w:val="32"/>
          <w:szCs w:val="32"/>
        </w:rPr>
        <w:t>年，吸引国内外旅游人数达到</w:t>
      </w:r>
      <w:r>
        <w:rPr>
          <w:rFonts w:ascii="仿宋" w:hAnsi="仿宋" w:eastAsia="仿宋"/>
          <w:sz w:val="32"/>
          <w:szCs w:val="32"/>
        </w:rPr>
        <w:t>50</w:t>
      </w:r>
      <w:r>
        <w:rPr>
          <w:rFonts w:hint="eastAsia" w:ascii="仿宋" w:hAnsi="仿宋" w:eastAsia="仿宋"/>
          <w:sz w:val="32"/>
          <w:szCs w:val="32"/>
        </w:rPr>
        <w:t>万人次，文化旅游产业实现销售收入</w:t>
      </w:r>
      <w:r>
        <w:rPr>
          <w:rFonts w:ascii="仿宋" w:hAnsi="仿宋" w:eastAsia="仿宋"/>
          <w:sz w:val="32"/>
          <w:szCs w:val="32"/>
        </w:rPr>
        <w:t>3</w:t>
      </w:r>
      <w:r>
        <w:rPr>
          <w:rFonts w:hint="eastAsia" w:ascii="仿宋" w:hAnsi="仿宋" w:eastAsia="仿宋"/>
          <w:sz w:val="32"/>
          <w:szCs w:val="32"/>
        </w:rPr>
        <w:t>亿元；到</w:t>
      </w:r>
      <w:r>
        <w:rPr>
          <w:rFonts w:ascii="仿宋" w:hAnsi="仿宋" w:eastAsia="仿宋"/>
          <w:sz w:val="32"/>
          <w:szCs w:val="32"/>
        </w:rPr>
        <w:t>2025</w:t>
      </w:r>
      <w:r>
        <w:rPr>
          <w:rFonts w:hint="eastAsia" w:ascii="仿宋" w:hAnsi="仿宋" w:eastAsia="仿宋"/>
          <w:sz w:val="32"/>
          <w:szCs w:val="32"/>
        </w:rPr>
        <w:t>年，吸引国内外旅游人数达到</w:t>
      </w:r>
      <w:r>
        <w:rPr>
          <w:rFonts w:ascii="仿宋" w:hAnsi="仿宋" w:eastAsia="仿宋"/>
          <w:sz w:val="32"/>
          <w:szCs w:val="32"/>
        </w:rPr>
        <w:t>150</w:t>
      </w:r>
      <w:r>
        <w:rPr>
          <w:rFonts w:hint="eastAsia" w:ascii="仿宋" w:hAnsi="仿宋" w:eastAsia="仿宋"/>
          <w:sz w:val="32"/>
          <w:szCs w:val="32"/>
        </w:rPr>
        <w:t>万人次，文化旅游产业实现销售收入</w:t>
      </w:r>
      <w:r>
        <w:rPr>
          <w:rFonts w:ascii="仿宋" w:hAnsi="仿宋" w:eastAsia="仿宋"/>
          <w:sz w:val="32"/>
          <w:szCs w:val="32"/>
        </w:rPr>
        <w:t>9</w:t>
      </w:r>
      <w:r>
        <w:rPr>
          <w:rFonts w:hint="eastAsia" w:ascii="仿宋" w:hAnsi="仿宋" w:eastAsia="仿宋"/>
          <w:sz w:val="32"/>
          <w:szCs w:val="32"/>
        </w:rPr>
        <w:t>亿元。</w:t>
      </w:r>
    </w:p>
    <w:p w14:paraId="0C855E2B">
      <w:pPr>
        <w:spacing w:line="560" w:lineRule="exact"/>
        <w:ind w:firstLine="640"/>
        <w:rPr>
          <w:rFonts w:ascii="仿宋" w:hAnsi="仿宋" w:eastAsia="仿宋"/>
          <w:b/>
          <w:bCs/>
          <w:sz w:val="32"/>
          <w:szCs w:val="32"/>
        </w:rPr>
      </w:pPr>
      <w:r>
        <w:rPr>
          <w:rFonts w:hint="eastAsia" w:ascii="仿宋" w:hAnsi="仿宋" w:eastAsia="仿宋"/>
          <w:b/>
          <w:bCs/>
          <w:sz w:val="32"/>
          <w:szCs w:val="32"/>
        </w:rPr>
        <w:t>2.发展思路</w:t>
      </w:r>
    </w:p>
    <w:p w14:paraId="157FD777">
      <w:pPr>
        <w:spacing w:line="560" w:lineRule="exact"/>
        <w:ind w:firstLine="640"/>
        <w:rPr>
          <w:rFonts w:ascii="仿宋" w:hAnsi="仿宋" w:eastAsia="仿宋"/>
          <w:sz w:val="32"/>
          <w:szCs w:val="32"/>
        </w:rPr>
      </w:pPr>
      <w:r>
        <w:rPr>
          <w:rFonts w:hint="eastAsia" w:ascii="仿宋" w:hAnsi="仿宋" w:eastAsia="仿宋"/>
          <w:sz w:val="32"/>
          <w:szCs w:val="32"/>
        </w:rPr>
        <w:t>一是加快文化产业载体平台建设。努力把徽艺小镇打造成为徽文化体验区、非物质文化遗产为主题的休闲娱乐区，建成国家</w:t>
      </w:r>
      <w:r>
        <w:rPr>
          <w:rFonts w:eastAsia="仿宋"/>
          <w:sz w:val="32"/>
          <w:szCs w:val="32"/>
        </w:rPr>
        <w:t> </w:t>
      </w:r>
      <w:r>
        <w:rPr>
          <w:rFonts w:ascii="仿宋" w:hAnsi="仿宋" w:eastAsia="仿宋"/>
          <w:sz w:val="32"/>
          <w:szCs w:val="32"/>
        </w:rPr>
        <w:t>4A</w:t>
      </w:r>
      <w:r>
        <w:rPr>
          <w:rFonts w:eastAsia="仿宋"/>
          <w:sz w:val="32"/>
          <w:szCs w:val="32"/>
        </w:rPr>
        <w:t> </w:t>
      </w:r>
      <w:r>
        <w:rPr>
          <w:rFonts w:hint="eastAsia" w:ascii="仿宋" w:hAnsi="仿宋" w:eastAsia="仿宋"/>
          <w:sz w:val="32"/>
          <w:szCs w:val="32"/>
        </w:rPr>
        <w:t>级旅游体验景区。依托徽艺小镇，挖掘底缊深厚的徽文化，推进研学与旅游融合，提升文化自信。二是加强徽文化与科技创新融合。加强与国内外设计界广泛合作，引进一流设计人才，采用前沿科技、设计理念、工艺、材料，结合时尚消费需求趋势，提升徽文化的创意设计水平和工艺礼品的设计能力，使传统徽文化发扬光大。三是大力实施品牌培育战略。充分发挥区域和产业优势，建立品牌培育机制，强化自主创新、品牌经营、地理标志保护、商标注册和专利申请等手段，扩大徽州文化创意产品在全国的知名度和消费者认知度。</w:t>
      </w:r>
    </w:p>
    <w:p w14:paraId="59241FD3">
      <w:pPr>
        <w:spacing w:line="560" w:lineRule="exact"/>
        <w:ind w:firstLine="640"/>
        <w:rPr>
          <w:rFonts w:ascii="仿宋" w:hAnsi="仿宋" w:eastAsia="仿宋"/>
          <w:b/>
          <w:bCs/>
          <w:sz w:val="32"/>
          <w:szCs w:val="32"/>
        </w:rPr>
      </w:pPr>
      <w:r>
        <w:rPr>
          <w:rFonts w:hint="eastAsia" w:ascii="仿宋" w:hAnsi="仿宋" w:eastAsia="仿宋"/>
          <w:b/>
          <w:bCs/>
          <w:sz w:val="32"/>
          <w:szCs w:val="32"/>
        </w:rPr>
        <w:t>3.发展重点</w:t>
      </w:r>
    </w:p>
    <w:p w14:paraId="73F089A7">
      <w:pPr>
        <w:spacing w:line="560" w:lineRule="exact"/>
        <w:ind w:firstLine="640"/>
        <w:rPr>
          <w:rFonts w:ascii="仿宋" w:hAnsi="仿宋" w:eastAsia="仿宋"/>
          <w:sz w:val="32"/>
          <w:szCs w:val="32"/>
        </w:rPr>
      </w:pPr>
      <w:r>
        <w:rPr>
          <w:rFonts w:hint="eastAsia" w:ascii="仿宋" w:hAnsi="仿宋" w:eastAsia="仿宋"/>
          <w:b/>
          <w:bCs/>
          <w:sz w:val="32"/>
          <w:szCs w:val="32"/>
        </w:rPr>
        <w:t>非遗文化产业</w:t>
      </w:r>
      <w:r>
        <w:rPr>
          <w:rFonts w:hint="eastAsia" w:ascii="仿宋" w:hAnsi="仿宋" w:eastAsia="仿宋"/>
          <w:sz w:val="32"/>
          <w:szCs w:val="32"/>
        </w:rPr>
        <w:t>。以非物质文化遗产保护和传承为核心，积极培育徽雕、徽茶、徽菜、徽剧，四徽产业集群，开发研学旅游，实现文旅融合发展；依托黄山丰富的竹木资源，发展竹雕和木雕产品；深入挖掘徽派建筑的文化价值，抓住仿古建筑巨大的市场潜力，发展仿古建筑材料。</w:t>
      </w:r>
    </w:p>
    <w:p w14:paraId="008EDAE7">
      <w:pPr>
        <w:pStyle w:val="13"/>
        <w:shd w:val="clear" w:color="auto" w:fill="FFFFFF"/>
        <w:spacing w:before="0" w:beforeAutospacing="0" w:after="0" w:afterAutospacing="0" w:line="560" w:lineRule="exact"/>
        <w:ind w:firstLine="643" w:firstLineChars="200"/>
        <w:jc w:val="both"/>
        <w:rPr>
          <w:rFonts w:ascii="仿宋" w:hAnsi="仿宋" w:eastAsia="仿宋"/>
          <w:sz w:val="32"/>
          <w:szCs w:val="32"/>
        </w:rPr>
      </w:pPr>
      <w:r>
        <w:rPr>
          <w:rFonts w:hint="eastAsia" w:ascii="仿宋" w:hAnsi="仿宋" w:eastAsia="仿宋"/>
          <w:b/>
          <w:bCs/>
          <w:sz w:val="32"/>
          <w:szCs w:val="32"/>
        </w:rPr>
        <w:t>文化旅游产业。</w:t>
      </w:r>
      <w:r>
        <w:rPr>
          <w:rFonts w:hint="eastAsia" w:ascii="仿宋" w:hAnsi="仿宋" w:eastAsia="仿宋"/>
          <w:sz w:val="32"/>
          <w:szCs w:val="32"/>
        </w:rPr>
        <w:t>依托徽艺小镇，展示与弘扬徽州文化，发展文化旅游产业，建设国内外知名的非遗文化旅游高地。鼓励、探索旅游工艺品和快消品生产企业，建设观光式工厂，实现工业与旅游融合发展。充分发挥高铁新区的交通优势，立足于黄山市独特的文化旅游资源优势，兴办徽州印象等综合旅游交易市场，推动文化旅游产业加快发展。</w:t>
      </w:r>
      <w:bookmarkStart w:id="110" w:name="_Toc7898"/>
      <w:bookmarkStart w:id="111" w:name="_Toc21218"/>
    </w:p>
    <w:p w14:paraId="4C746C93">
      <w:pPr>
        <w:pStyle w:val="13"/>
        <w:shd w:val="clear" w:color="auto" w:fill="FFFFFF"/>
        <w:spacing w:before="0" w:beforeAutospacing="0" w:after="0" w:afterAutospacing="0" w:line="560" w:lineRule="exact"/>
        <w:ind w:firstLine="643" w:firstLineChars="200"/>
        <w:jc w:val="both"/>
        <w:rPr>
          <w:rFonts w:ascii="仿宋" w:hAnsi="仿宋" w:eastAsia="仿宋"/>
          <w:sz w:val="32"/>
          <w:szCs w:val="32"/>
        </w:rPr>
      </w:pPr>
      <w:r>
        <w:rPr>
          <w:rFonts w:hint="eastAsia" w:ascii="仿宋" w:hAnsi="仿宋" w:eastAsia="仿宋"/>
          <w:b/>
          <w:bCs/>
          <w:sz w:val="32"/>
          <w:szCs w:val="32"/>
        </w:rPr>
        <w:t>动漫游戏</w:t>
      </w:r>
      <w:r>
        <w:rPr>
          <w:rFonts w:hint="eastAsia" w:ascii="仿宋" w:hAnsi="仿宋" w:eastAsia="仿宋"/>
          <w:sz w:val="32"/>
          <w:szCs w:val="32"/>
        </w:rPr>
        <w:t>。依托徽艺小镇和徽州印象文化旅游综合体等创意文化平台，大手笔引进“华强方特”、恒大动漫等动漫龙头企业，</w:t>
      </w:r>
      <w:r>
        <w:rPr>
          <w:rFonts w:hint="eastAsia" w:ascii="仿宋" w:hAnsi="仿宋" w:eastAsia="仿宋"/>
          <w:color w:val="000000" w:themeColor="text1"/>
          <w:sz w:val="32"/>
          <w:szCs w:val="32"/>
        </w:rPr>
        <w:t>发掘</w:t>
      </w:r>
      <w:r>
        <w:rPr>
          <w:rFonts w:hint="eastAsia" w:ascii="仿宋" w:hAnsi="仿宋" w:eastAsia="仿宋"/>
          <w:sz w:val="32"/>
          <w:szCs w:val="32"/>
        </w:rPr>
        <w:t>博大精深徽州文化众多历史题材，倾力打造类似“徽州印象”、“熊出没”的动漫作品和游戏新产品，重点发展影视动漫、手机游戏、秀场表演、娱乐</w:t>
      </w:r>
      <w:r>
        <w:fldChar w:fldCharType="begin"/>
      </w:r>
      <w:r>
        <w:instrText xml:space="preserve"> HYPERLINK "http://quotes.money.163.com/1300024.html" </w:instrText>
      </w:r>
      <w:r>
        <w:fldChar w:fldCharType="separate"/>
      </w:r>
      <w:r>
        <w:rPr>
          <w:rFonts w:hint="eastAsia" w:ascii="仿宋" w:hAnsi="仿宋" w:eastAsia="仿宋"/>
          <w:sz w:val="32"/>
          <w:szCs w:val="32"/>
        </w:rPr>
        <w:t>机器人</w:t>
      </w:r>
      <w:r>
        <w:rPr>
          <w:rFonts w:hint="eastAsia" w:ascii="仿宋" w:hAnsi="仿宋" w:eastAsia="仿宋"/>
          <w:sz w:val="32"/>
          <w:szCs w:val="32"/>
        </w:rPr>
        <w:fldChar w:fldCharType="end"/>
      </w:r>
      <w:r>
        <w:rPr>
          <w:rFonts w:hint="eastAsia" w:ascii="仿宋" w:hAnsi="仿宋" w:eastAsia="仿宋"/>
          <w:sz w:val="32"/>
          <w:szCs w:val="32"/>
        </w:rPr>
        <w:t>、</w:t>
      </w:r>
      <w:r>
        <w:rPr>
          <w:rFonts w:ascii="仿宋" w:hAnsi="仿宋" w:eastAsia="仿宋"/>
          <w:sz w:val="32"/>
          <w:szCs w:val="32"/>
        </w:rPr>
        <w:t>VR/AR</w:t>
      </w:r>
      <w:r>
        <w:rPr>
          <w:rFonts w:hint="eastAsia" w:ascii="仿宋" w:hAnsi="仿宋" w:eastAsia="仿宋"/>
          <w:sz w:val="32"/>
          <w:szCs w:val="32"/>
        </w:rPr>
        <w:t>等产业领域。</w:t>
      </w:r>
    </w:p>
    <w:p w14:paraId="7B0544D6">
      <w:pPr>
        <w:snapToGrid w:val="0"/>
        <w:spacing w:line="560" w:lineRule="exact"/>
        <w:ind w:firstLine="482" w:firstLineChars="150"/>
        <w:rPr>
          <w:rFonts w:ascii="仿宋" w:hAnsi="仿宋" w:eastAsia="仿宋" w:cs="宋体"/>
          <w:kern w:val="0"/>
          <w:sz w:val="32"/>
          <w:szCs w:val="32"/>
        </w:rPr>
      </w:pPr>
      <w:r>
        <w:rPr>
          <w:rFonts w:hint="eastAsia" w:ascii="仿宋" w:hAnsi="仿宋" w:eastAsia="仿宋"/>
          <w:b/>
          <w:bCs/>
          <w:sz w:val="32"/>
          <w:szCs w:val="32"/>
        </w:rPr>
        <w:t>农业生态旅游</w:t>
      </w:r>
      <w:r>
        <w:rPr>
          <w:rFonts w:hint="eastAsia" w:ascii="仿宋" w:hAnsi="仿宋" w:eastAsia="仿宋"/>
          <w:sz w:val="32"/>
          <w:szCs w:val="32"/>
        </w:rPr>
        <w:t>。</w:t>
      </w:r>
      <w:r>
        <w:rPr>
          <w:rFonts w:hint="eastAsia" w:ascii="仿宋" w:hAnsi="仿宋" w:eastAsia="仿宋" w:cs="宋体"/>
          <w:kern w:val="0"/>
          <w:sz w:val="32"/>
          <w:szCs w:val="32"/>
        </w:rPr>
        <w:t>依托茶花园良好生态，打造牡丹文化博览园、桃花文化博览园、农事体验园养生屋、垂钓休闲园、农家大食堂、乡村酒店、民宿文化园等。大力发展观光型、品尝型和休闲体验型农业生态旅游。</w:t>
      </w:r>
    </w:p>
    <w:p w14:paraId="66512C09">
      <w:pPr>
        <w:snapToGrid w:val="0"/>
        <w:spacing w:line="560" w:lineRule="exact"/>
        <w:ind w:firstLine="480" w:firstLineChars="150"/>
        <w:rPr>
          <w:rFonts w:ascii="仿宋" w:hAnsi="仿宋" w:eastAsia="仿宋" w:cs="宋体"/>
          <w:kern w:val="0"/>
          <w:sz w:val="32"/>
          <w:szCs w:val="32"/>
        </w:rPr>
      </w:pPr>
    </w:p>
    <w:p w14:paraId="17BAFFCF">
      <w:pPr>
        <w:snapToGrid w:val="0"/>
        <w:spacing w:line="560" w:lineRule="exact"/>
        <w:ind w:firstLine="480" w:firstLineChars="150"/>
        <w:rPr>
          <w:rFonts w:ascii="仿宋" w:hAnsi="仿宋" w:eastAsia="仿宋" w:cs="宋体"/>
          <w:kern w:val="0"/>
          <w:sz w:val="32"/>
          <w:szCs w:val="32"/>
        </w:rPr>
      </w:pPr>
    </w:p>
    <w:p w14:paraId="0E1A741E">
      <w:pPr>
        <w:snapToGrid w:val="0"/>
        <w:spacing w:line="560" w:lineRule="exact"/>
        <w:ind w:firstLine="480" w:firstLineChars="150"/>
        <w:rPr>
          <w:rFonts w:ascii="仿宋" w:hAnsi="仿宋" w:eastAsia="仿宋" w:cs="宋体"/>
          <w:kern w:val="0"/>
          <w:sz w:val="32"/>
          <w:szCs w:val="32"/>
        </w:rPr>
      </w:pPr>
    </w:p>
    <w:p w14:paraId="75811B07">
      <w:pPr>
        <w:snapToGrid w:val="0"/>
        <w:spacing w:line="560" w:lineRule="exact"/>
        <w:ind w:firstLine="480" w:firstLineChars="150"/>
        <w:rPr>
          <w:rFonts w:ascii="仿宋" w:hAnsi="仿宋" w:eastAsia="仿宋" w:cs="宋体"/>
          <w:kern w:val="0"/>
          <w:sz w:val="32"/>
          <w:szCs w:val="32"/>
        </w:rPr>
      </w:pPr>
    </w:p>
    <w:p w14:paraId="081B858A">
      <w:pPr>
        <w:snapToGrid w:val="0"/>
        <w:spacing w:line="560" w:lineRule="exact"/>
        <w:ind w:firstLine="480" w:firstLineChars="150"/>
        <w:rPr>
          <w:rFonts w:ascii="仿宋" w:hAnsi="仿宋" w:eastAsia="仿宋" w:cs="宋体"/>
          <w:kern w:val="0"/>
          <w:sz w:val="32"/>
          <w:szCs w:val="32"/>
        </w:rPr>
      </w:pPr>
    </w:p>
    <w:p w14:paraId="019972FC">
      <w:pPr>
        <w:snapToGrid w:val="0"/>
        <w:spacing w:line="560" w:lineRule="exact"/>
        <w:ind w:firstLine="480" w:firstLineChars="150"/>
        <w:rPr>
          <w:rFonts w:ascii="仿宋" w:hAnsi="仿宋" w:eastAsia="仿宋" w:cs="宋体"/>
          <w:kern w:val="0"/>
          <w:sz w:val="32"/>
          <w:szCs w:val="32"/>
        </w:rPr>
      </w:pPr>
    </w:p>
    <w:p w14:paraId="7243B2C0">
      <w:pPr>
        <w:snapToGrid w:val="0"/>
        <w:spacing w:line="560" w:lineRule="exact"/>
        <w:ind w:firstLine="480" w:firstLineChars="150"/>
        <w:rPr>
          <w:rFonts w:ascii="仿宋" w:hAnsi="仿宋" w:eastAsia="仿宋" w:cs="宋体"/>
          <w:kern w:val="0"/>
          <w:sz w:val="32"/>
          <w:szCs w:val="32"/>
        </w:rPr>
      </w:pPr>
    </w:p>
    <w:p w14:paraId="52C2E221">
      <w:pPr>
        <w:snapToGrid w:val="0"/>
        <w:spacing w:line="560" w:lineRule="exact"/>
        <w:ind w:firstLine="480" w:firstLineChars="150"/>
        <w:rPr>
          <w:rFonts w:ascii="仿宋" w:hAnsi="仿宋" w:eastAsia="仿宋" w:cs="宋体"/>
          <w:kern w:val="0"/>
          <w:sz w:val="32"/>
          <w:szCs w:val="32"/>
        </w:rPr>
      </w:pPr>
    </w:p>
    <w:p w14:paraId="2934D383">
      <w:pPr>
        <w:snapToGrid w:val="0"/>
        <w:spacing w:line="560" w:lineRule="exact"/>
        <w:ind w:firstLine="480" w:firstLineChars="150"/>
        <w:rPr>
          <w:rFonts w:ascii="仿宋" w:hAnsi="仿宋" w:eastAsia="仿宋" w:cs="宋体"/>
          <w:kern w:val="0"/>
          <w:sz w:val="32"/>
          <w:szCs w:val="32"/>
        </w:rPr>
      </w:pPr>
    </w:p>
    <w:p w14:paraId="7441F080">
      <w:pPr>
        <w:snapToGrid w:val="0"/>
        <w:spacing w:line="560" w:lineRule="exact"/>
        <w:ind w:firstLine="480" w:firstLineChars="150"/>
        <w:rPr>
          <w:rFonts w:ascii="仿宋" w:hAnsi="仿宋" w:eastAsia="仿宋" w:cs="宋体"/>
          <w:kern w:val="0"/>
          <w:sz w:val="32"/>
          <w:szCs w:val="32"/>
        </w:rPr>
      </w:pPr>
    </w:p>
    <w:p w14:paraId="10EB560C">
      <w:pPr>
        <w:snapToGrid w:val="0"/>
        <w:spacing w:line="560" w:lineRule="exact"/>
        <w:ind w:firstLine="480" w:firstLineChars="150"/>
        <w:rPr>
          <w:rFonts w:ascii="仿宋" w:hAnsi="仿宋" w:eastAsia="仿宋" w:cs="宋体"/>
          <w:kern w:val="0"/>
          <w:sz w:val="32"/>
          <w:szCs w:val="32"/>
        </w:rPr>
      </w:pPr>
    </w:p>
    <w:p w14:paraId="4578274C">
      <w:pPr>
        <w:snapToGrid w:val="0"/>
        <w:spacing w:line="560" w:lineRule="exact"/>
        <w:ind w:firstLine="480" w:firstLineChars="150"/>
        <w:rPr>
          <w:rFonts w:ascii="仿宋" w:hAnsi="仿宋" w:eastAsia="仿宋" w:cs="宋体"/>
          <w:kern w:val="0"/>
          <w:sz w:val="32"/>
          <w:szCs w:val="32"/>
        </w:rPr>
      </w:pPr>
    </w:p>
    <w:p w14:paraId="35340208">
      <w:pPr>
        <w:snapToGrid w:val="0"/>
        <w:spacing w:line="560" w:lineRule="exact"/>
        <w:ind w:firstLine="480" w:firstLineChars="150"/>
        <w:rPr>
          <w:rFonts w:ascii="仿宋" w:hAnsi="仿宋" w:eastAsia="仿宋" w:cs="宋体"/>
          <w:kern w:val="0"/>
          <w:sz w:val="32"/>
          <w:szCs w:val="32"/>
        </w:rPr>
      </w:pPr>
    </w:p>
    <w:p w14:paraId="5CBF250C">
      <w:pPr>
        <w:snapToGrid w:val="0"/>
        <w:spacing w:line="560" w:lineRule="exact"/>
        <w:ind w:firstLine="480" w:firstLineChars="150"/>
        <w:rPr>
          <w:rFonts w:ascii="仿宋" w:hAnsi="仿宋" w:eastAsia="仿宋" w:cs="宋体"/>
          <w:kern w:val="0"/>
          <w:sz w:val="32"/>
          <w:szCs w:val="32"/>
        </w:rPr>
      </w:pPr>
    </w:p>
    <w:p w14:paraId="3F64D3C6">
      <w:pPr>
        <w:spacing w:line="560" w:lineRule="exact"/>
        <w:jc w:val="center"/>
        <w:rPr>
          <w:rFonts w:ascii="仿宋" w:hAnsi="仿宋" w:eastAsia="仿宋"/>
          <w:sz w:val="32"/>
          <w:szCs w:val="32"/>
        </w:rPr>
      </w:pPr>
      <w:r>
        <w:rPr>
          <w:rFonts w:ascii="仿宋" w:hAnsi="仿宋" w:eastAsia="仿宋"/>
          <w:sz w:val="32"/>
          <w:szCs w:val="32"/>
        </w:rPr>
        <w:drawing>
          <wp:anchor distT="0" distB="0" distL="114300" distR="114300" simplePos="0" relativeHeight="251661312" behindDoc="0" locked="0" layoutInCell="1" allowOverlap="1">
            <wp:simplePos x="0" y="0"/>
            <wp:positionH relativeFrom="column">
              <wp:posOffset>241300</wp:posOffset>
            </wp:positionH>
            <wp:positionV relativeFrom="paragraph">
              <wp:posOffset>-4801870</wp:posOffset>
            </wp:positionV>
            <wp:extent cx="4791075" cy="5086350"/>
            <wp:effectExtent l="0" t="0" r="9525" b="0"/>
            <wp:wrapNone/>
            <wp:docPr id="4" name="图片 7" descr="文化旅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文化旅游"/>
                    <pic:cNvPicPr>
                      <a:picLocks noChangeAspect="1"/>
                    </pic:cNvPicPr>
                  </pic:nvPicPr>
                  <pic:blipFill>
                    <a:blip r:embed="rId12"/>
                    <a:stretch>
                      <a:fillRect/>
                    </a:stretch>
                  </pic:blipFill>
                  <pic:spPr>
                    <a:xfrm>
                      <a:off x="0" y="0"/>
                      <a:ext cx="4791075" cy="5086350"/>
                    </a:xfrm>
                    <a:prstGeom prst="rect">
                      <a:avLst/>
                    </a:prstGeom>
                    <a:noFill/>
                    <a:ln w="9525">
                      <a:noFill/>
                    </a:ln>
                  </pic:spPr>
                </pic:pic>
              </a:graphicData>
            </a:graphic>
          </wp:anchor>
        </w:drawing>
      </w:r>
    </w:p>
    <w:p w14:paraId="73387570">
      <w:pPr>
        <w:spacing w:line="560" w:lineRule="exact"/>
        <w:ind w:firstLine="641"/>
        <w:jc w:val="center"/>
        <w:rPr>
          <w:rFonts w:ascii="仿宋" w:hAnsi="仿宋" w:eastAsia="仿宋"/>
          <w:szCs w:val="21"/>
        </w:rPr>
      </w:pPr>
      <w:r>
        <w:rPr>
          <w:rFonts w:hint="eastAsia" w:ascii="仿宋" w:hAnsi="仿宋" w:eastAsia="仿宋"/>
          <w:szCs w:val="21"/>
        </w:rPr>
        <w:t>图</w:t>
      </w:r>
      <w:r>
        <w:rPr>
          <w:rFonts w:ascii="仿宋" w:hAnsi="仿宋" w:eastAsia="仿宋"/>
          <w:szCs w:val="21"/>
        </w:rPr>
        <w:t xml:space="preserve">4  </w:t>
      </w:r>
      <w:r>
        <w:rPr>
          <w:rFonts w:hint="eastAsia" w:ascii="仿宋" w:hAnsi="仿宋" w:eastAsia="仿宋"/>
          <w:szCs w:val="21"/>
        </w:rPr>
        <w:t>黄山经济开发区文化旅游产业链（产品链）图</w:t>
      </w:r>
    </w:p>
    <w:p w14:paraId="14C109CD">
      <w:pPr>
        <w:spacing w:line="560" w:lineRule="exact"/>
        <w:ind w:firstLine="640"/>
        <w:rPr>
          <w:rFonts w:ascii="仿宋" w:hAnsi="仿宋" w:eastAsia="仿宋"/>
          <w:sz w:val="32"/>
          <w:szCs w:val="32"/>
        </w:rPr>
      </w:pPr>
    </w:p>
    <w:tbl>
      <w:tblPr>
        <w:tblStyle w:val="14"/>
        <w:tblW w:w="8456" w:type="dxa"/>
        <w:jc w:val="center"/>
        <w:tblLayout w:type="fixed"/>
        <w:tblCellMar>
          <w:top w:w="0" w:type="dxa"/>
          <w:left w:w="0" w:type="dxa"/>
          <w:bottom w:w="0" w:type="dxa"/>
          <w:right w:w="0" w:type="dxa"/>
        </w:tblCellMar>
      </w:tblPr>
      <w:tblGrid>
        <w:gridCol w:w="1054"/>
        <w:gridCol w:w="7402"/>
      </w:tblGrid>
      <w:tr w14:paraId="222D8090">
        <w:tblPrEx>
          <w:tblCellMar>
            <w:top w:w="0" w:type="dxa"/>
            <w:left w:w="0" w:type="dxa"/>
            <w:bottom w:w="0" w:type="dxa"/>
            <w:right w:w="0" w:type="dxa"/>
          </w:tblCellMar>
        </w:tblPrEx>
        <w:trPr>
          <w:jc w:val="center"/>
        </w:trPr>
        <w:tc>
          <w:tcPr>
            <w:tcW w:w="8456"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D5A67A1">
            <w:pPr>
              <w:pStyle w:val="13"/>
              <w:spacing w:before="0" w:beforeAutospacing="0" w:after="0" w:afterAutospacing="0" w:line="560" w:lineRule="exact"/>
              <w:jc w:val="center"/>
              <w:rPr>
                <w:sz w:val="28"/>
                <w:szCs w:val="28"/>
              </w:rPr>
            </w:pPr>
            <w:r>
              <w:rPr>
                <w:rFonts w:hint="eastAsia" w:cs="??_GB2312"/>
                <w:b/>
                <w:sz w:val="28"/>
                <w:szCs w:val="28"/>
              </w:rPr>
              <w:t>专栏</w:t>
            </w:r>
            <w:r>
              <w:rPr>
                <w:rFonts w:cs="??_GB2312"/>
                <w:b/>
                <w:sz w:val="28"/>
                <w:szCs w:val="28"/>
              </w:rPr>
              <w:t>4</w:t>
            </w:r>
            <w:r>
              <w:rPr>
                <w:rFonts w:hint="eastAsia" w:cs="??_GB2312"/>
                <w:b/>
                <w:sz w:val="28"/>
                <w:szCs w:val="28"/>
              </w:rPr>
              <w:t>：文化旅游产业发展重点</w:t>
            </w:r>
          </w:p>
        </w:tc>
      </w:tr>
      <w:tr w14:paraId="7C5D534A">
        <w:tblPrEx>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890D49B">
            <w:pPr>
              <w:pStyle w:val="13"/>
              <w:spacing w:before="0" w:beforeAutospacing="0" w:after="0" w:afterAutospacing="0" w:line="560" w:lineRule="exact"/>
              <w:jc w:val="center"/>
              <w:rPr>
                <w:sz w:val="21"/>
                <w:szCs w:val="21"/>
              </w:rPr>
            </w:pPr>
            <w:r>
              <w:rPr>
                <w:rFonts w:hint="eastAsia" w:cs="??_GB2312"/>
                <w:sz w:val="21"/>
                <w:szCs w:val="21"/>
              </w:rPr>
              <w:t>重点企业</w:t>
            </w:r>
          </w:p>
        </w:tc>
        <w:tc>
          <w:tcPr>
            <w:tcW w:w="7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A7D1076">
            <w:pPr>
              <w:spacing w:line="560" w:lineRule="exact"/>
              <w:rPr>
                <w:rFonts w:ascii="宋体"/>
                <w:szCs w:val="21"/>
              </w:rPr>
            </w:pPr>
            <w:r>
              <w:rPr>
                <w:rFonts w:hint="eastAsia" w:ascii="宋体" w:hAnsi="宋体" w:cs="宋体"/>
                <w:kern w:val="0"/>
                <w:szCs w:val="21"/>
              </w:rPr>
              <w:t>徽字号雕刻、大学士徽雕、徽匠古建园林、古徽风家具、徽鼎堂红木、公输堂等</w:t>
            </w:r>
          </w:p>
        </w:tc>
      </w:tr>
      <w:tr w14:paraId="179A11A3">
        <w:tblPrEx>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93EC273">
            <w:pPr>
              <w:pStyle w:val="13"/>
              <w:spacing w:before="0" w:beforeAutospacing="0" w:after="0" w:afterAutospacing="0" w:line="560" w:lineRule="exact"/>
              <w:jc w:val="center"/>
              <w:rPr>
                <w:rFonts w:cs="??_GB2312"/>
                <w:sz w:val="21"/>
                <w:szCs w:val="21"/>
              </w:rPr>
            </w:pPr>
            <w:r>
              <w:rPr>
                <w:rFonts w:hint="eastAsia" w:cs="??_GB2312"/>
                <w:sz w:val="21"/>
                <w:szCs w:val="21"/>
              </w:rPr>
              <w:t>重点产品</w:t>
            </w:r>
          </w:p>
        </w:tc>
        <w:tc>
          <w:tcPr>
            <w:tcW w:w="7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C90CEF5">
            <w:pPr>
              <w:pStyle w:val="13"/>
              <w:spacing w:before="0" w:beforeAutospacing="0" w:after="0" w:afterAutospacing="0" w:line="560" w:lineRule="exact"/>
              <w:rPr>
                <w:sz w:val="21"/>
                <w:szCs w:val="21"/>
              </w:rPr>
            </w:pPr>
            <w:r>
              <w:rPr>
                <w:rFonts w:hint="eastAsia"/>
                <w:sz w:val="21"/>
                <w:szCs w:val="21"/>
              </w:rPr>
              <w:t>徽雕、徽茶、徽菜、徽剧等非物质文化遗产保护和传承，研学、动漫、会展、体育和网游等非遗文化体验产品等</w:t>
            </w:r>
          </w:p>
        </w:tc>
      </w:tr>
      <w:tr w14:paraId="70DD71ED">
        <w:tblPrEx>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4CACD39">
            <w:pPr>
              <w:pStyle w:val="13"/>
              <w:spacing w:before="0" w:beforeAutospacing="0" w:after="0" w:afterAutospacing="0" w:line="560" w:lineRule="exact"/>
              <w:jc w:val="center"/>
              <w:rPr>
                <w:sz w:val="21"/>
                <w:szCs w:val="21"/>
              </w:rPr>
            </w:pPr>
            <w:r>
              <w:rPr>
                <w:rFonts w:hint="eastAsia" w:cs="??_GB2312"/>
                <w:sz w:val="21"/>
                <w:szCs w:val="21"/>
              </w:rPr>
              <w:t>重点项目</w:t>
            </w:r>
          </w:p>
        </w:tc>
        <w:tc>
          <w:tcPr>
            <w:tcW w:w="7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EA64D19">
            <w:pPr>
              <w:pStyle w:val="13"/>
              <w:spacing w:before="0" w:beforeAutospacing="0" w:after="0" w:afterAutospacing="0" w:line="560" w:lineRule="exact"/>
              <w:rPr>
                <w:sz w:val="21"/>
                <w:szCs w:val="21"/>
              </w:rPr>
            </w:pPr>
            <w:r>
              <w:rPr>
                <w:rFonts w:hint="eastAsia"/>
                <w:sz w:val="21"/>
                <w:szCs w:val="21"/>
              </w:rPr>
              <w:t>非遗创意园、徽州印象文化旅游综合体、黄山传奇、</w:t>
            </w:r>
            <w:r>
              <w:rPr>
                <w:sz w:val="21"/>
                <w:szCs w:val="21"/>
              </w:rPr>
              <w:t>PLAYTIME</w:t>
            </w:r>
            <w:r>
              <w:rPr>
                <w:rFonts w:hint="eastAsia"/>
                <w:sz w:val="21"/>
                <w:szCs w:val="21"/>
              </w:rPr>
              <w:t>儿童主体乐园、红星美凯龙、爱琴海商务综合体、汇众骄阳等</w:t>
            </w:r>
          </w:p>
        </w:tc>
      </w:tr>
    </w:tbl>
    <w:p w14:paraId="00290DC9">
      <w:pPr>
        <w:pStyle w:val="4"/>
        <w:spacing w:before="0" w:after="0" w:line="560" w:lineRule="exact"/>
        <w:ind w:firstLine="630" w:firstLineChars="196"/>
      </w:pPr>
      <w:bookmarkStart w:id="112" w:name="_Toc3039"/>
      <w:r>
        <w:rPr>
          <w:rFonts w:hint="eastAsia"/>
        </w:rPr>
        <w:t>（二）总部经济</w:t>
      </w:r>
      <w:bookmarkEnd w:id="110"/>
      <w:bookmarkEnd w:id="111"/>
      <w:bookmarkEnd w:id="112"/>
    </w:p>
    <w:p w14:paraId="63C83515">
      <w:pPr>
        <w:widowControl/>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1.发展目标</w:t>
      </w:r>
    </w:p>
    <w:p w14:paraId="79FAD4A2">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依托黄山日益凸显的交通区位优势，得天独厚的优美环境和良好生态，以平台促集聚，以招商促引进，以政策促壮大，以服务促发展，大力发展总部经济，打造江浙沪的会客厅、后花园。到</w:t>
      </w:r>
      <w:r>
        <w:rPr>
          <w:rFonts w:ascii="仿宋" w:hAnsi="仿宋" w:eastAsia="仿宋"/>
          <w:sz w:val="32"/>
          <w:szCs w:val="32"/>
        </w:rPr>
        <w:t>2020</w:t>
      </w:r>
      <w:r>
        <w:rPr>
          <w:rFonts w:hint="eastAsia" w:ascii="仿宋" w:hAnsi="仿宋" w:eastAsia="仿宋"/>
          <w:sz w:val="32"/>
          <w:szCs w:val="32"/>
        </w:rPr>
        <w:t>年，每年力争引进</w:t>
      </w:r>
      <w:r>
        <w:rPr>
          <w:rFonts w:ascii="仿宋" w:hAnsi="仿宋" w:eastAsia="仿宋"/>
          <w:sz w:val="32"/>
          <w:szCs w:val="32"/>
        </w:rPr>
        <w:t>1</w:t>
      </w:r>
      <w:r>
        <w:rPr>
          <w:rFonts w:hint="eastAsia" w:ascii="仿宋" w:hAnsi="仿宋" w:eastAsia="仿宋"/>
          <w:sz w:val="32"/>
          <w:szCs w:val="32"/>
        </w:rPr>
        <w:t>至</w:t>
      </w:r>
      <w:r>
        <w:rPr>
          <w:rFonts w:ascii="仿宋" w:hAnsi="仿宋" w:eastAsia="仿宋"/>
          <w:sz w:val="32"/>
          <w:szCs w:val="32"/>
        </w:rPr>
        <w:t>2</w:t>
      </w:r>
      <w:r>
        <w:rPr>
          <w:rFonts w:hint="eastAsia" w:ascii="仿宋" w:hAnsi="仿宋" w:eastAsia="仿宋"/>
          <w:sz w:val="32"/>
          <w:szCs w:val="32"/>
        </w:rPr>
        <w:t>家国内大企业地区性总部或分支机构落户我市，争取更多的具有生产性环节的总部经济企业落户园区。到</w:t>
      </w:r>
      <w:r>
        <w:rPr>
          <w:rFonts w:ascii="仿宋" w:hAnsi="仿宋" w:eastAsia="仿宋"/>
          <w:sz w:val="32"/>
          <w:szCs w:val="32"/>
        </w:rPr>
        <w:t>2025</w:t>
      </w:r>
      <w:r>
        <w:rPr>
          <w:rFonts w:hint="eastAsia" w:ascii="仿宋" w:hAnsi="仿宋" w:eastAsia="仿宋"/>
          <w:sz w:val="32"/>
          <w:szCs w:val="32"/>
        </w:rPr>
        <w:t>年，黄山总部经济综合实力显著提升，总部经济政策、服务、环境明显改善，基本形成皖南区域性企业总部中心城市。</w:t>
      </w:r>
    </w:p>
    <w:p w14:paraId="042F6E2C">
      <w:pPr>
        <w:widowControl/>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2.发展思路</w:t>
      </w:r>
    </w:p>
    <w:p w14:paraId="27F39247">
      <w:pPr>
        <w:widowControl/>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一是打造平台。</w:t>
      </w:r>
      <w:r>
        <w:rPr>
          <w:rFonts w:hint="eastAsia" w:ascii="仿宋" w:hAnsi="仿宋" w:eastAsia="仿宋"/>
          <w:sz w:val="32"/>
          <w:szCs w:val="32"/>
        </w:rPr>
        <w:t>依托黄山得天独厚的生态环境和经开区便捷的交通优势，大力发展楼宇经济、提升专业服务水平、完善营商环境、树立区域品牌等系列举措，推进创新大厦建设，打造成全市最大的总部经济集聚区。</w:t>
      </w:r>
      <w:r>
        <w:rPr>
          <w:rFonts w:hint="eastAsia" w:ascii="仿宋" w:hAnsi="仿宋" w:eastAsia="仿宋"/>
          <w:b/>
          <w:bCs/>
          <w:sz w:val="32"/>
          <w:szCs w:val="32"/>
        </w:rPr>
        <w:t>二是招商引进。</w:t>
      </w:r>
      <w:r>
        <w:rPr>
          <w:rFonts w:hint="eastAsia" w:ascii="仿宋" w:hAnsi="仿宋" w:eastAsia="仿宋"/>
          <w:sz w:val="32"/>
          <w:szCs w:val="32"/>
        </w:rPr>
        <w:t>坚持“有的放矢”，走产业链招商的新路，瞄准世界500强、中国500强以及各行业的龙头总部企业，建立招商目标资源库，重点面向珠三角、长三角、京津冀地区三大经济圈，开展形式多样的招商选资，吸引总部企业源源不断进驻。</w:t>
      </w:r>
      <w:r>
        <w:rPr>
          <w:rFonts w:hint="eastAsia" w:ascii="仿宋" w:hAnsi="仿宋" w:eastAsia="仿宋"/>
          <w:b/>
          <w:bCs/>
          <w:sz w:val="32"/>
          <w:szCs w:val="32"/>
        </w:rPr>
        <w:t>三是政策保障。</w:t>
      </w:r>
      <w:r>
        <w:rPr>
          <w:rFonts w:hint="eastAsia" w:ascii="仿宋" w:hAnsi="仿宋" w:eastAsia="仿宋"/>
          <w:sz w:val="32"/>
          <w:szCs w:val="32"/>
        </w:rPr>
        <w:t>用好用活上级相关政策，积极落实好中央、省、市关于扶持企业发展的系列政策，加大财政扶持力度，在税收、用地、人才等方面形成立体化的服务体系。</w:t>
      </w:r>
    </w:p>
    <w:p w14:paraId="76A3A853">
      <w:pPr>
        <w:widowControl/>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3.发展重点</w:t>
      </w:r>
    </w:p>
    <w:p w14:paraId="67430124">
      <w:pPr>
        <w:widowControl/>
        <w:spacing w:line="560" w:lineRule="exact"/>
        <w:jc w:val="left"/>
        <w:rPr>
          <w:rFonts w:ascii="仿宋" w:hAnsi="仿宋" w:eastAsia="仿宋"/>
          <w:sz w:val="32"/>
          <w:szCs w:val="32"/>
        </w:rPr>
      </w:pPr>
      <w:r>
        <w:rPr>
          <w:rFonts w:hint="eastAsia" w:ascii="宋体" w:hAnsi="宋体" w:cs="宋体"/>
          <w:kern w:val="0"/>
          <w:sz w:val="24"/>
        </w:rPr>
        <w:t xml:space="preserve">　   </w:t>
      </w:r>
      <w:r>
        <w:rPr>
          <w:rFonts w:hint="eastAsia" w:ascii="仿宋" w:hAnsi="仿宋" w:eastAsia="仿宋"/>
          <w:b/>
          <w:bCs/>
          <w:sz w:val="32"/>
          <w:szCs w:val="32"/>
        </w:rPr>
        <w:t>招商引进总部企业</w:t>
      </w:r>
      <w:r>
        <w:rPr>
          <w:rFonts w:hint="eastAsia" w:ascii="仿宋" w:hAnsi="仿宋" w:eastAsia="仿宋"/>
          <w:sz w:val="32"/>
          <w:szCs w:val="32"/>
        </w:rPr>
        <w:t>。发挥经开区的区位优势，依托未来科技城、创新大厦、银蝶湖总部中心，开展第三方招商、服务外包招商，引进国内外大企业集团在黄山经开区设立地区总部或职能性总部机构。重点引进国内外金融企业、结算中心、金融资产交易中心，打造区域性金融中心；依托现有产业集群优势和上下游产业链关系，加强总部经济的定向招商，大力引进与重点培育相结合，利用产业优势吸引知名总部企业入驻。完善政策体系，优化总部经济环境，完善配套服务，积极引进生产性服务业类型总部企业。</w:t>
      </w:r>
    </w:p>
    <w:p w14:paraId="1A73DE8C">
      <w:pPr>
        <w:widowControl/>
        <w:spacing w:line="560" w:lineRule="exact"/>
        <w:ind w:firstLine="643" w:firstLineChars="200"/>
        <w:jc w:val="left"/>
        <w:rPr>
          <w:rFonts w:ascii="宋体" w:cs="宋体"/>
          <w:kern w:val="0"/>
          <w:sz w:val="24"/>
        </w:rPr>
      </w:pPr>
      <w:r>
        <w:rPr>
          <w:rFonts w:hint="eastAsia" w:ascii="仿宋" w:hAnsi="仿宋" w:eastAsia="仿宋"/>
          <w:b/>
          <w:bCs/>
          <w:sz w:val="32"/>
          <w:szCs w:val="32"/>
        </w:rPr>
        <w:t>壮大落户总部企业</w:t>
      </w:r>
      <w:r>
        <w:rPr>
          <w:rFonts w:hint="eastAsia" w:ascii="仿宋" w:hAnsi="仿宋" w:eastAsia="仿宋"/>
          <w:sz w:val="32"/>
          <w:szCs w:val="32"/>
        </w:rPr>
        <w:t>。</w:t>
      </w:r>
      <w:r>
        <w:rPr>
          <w:rFonts w:hint="eastAsia" w:ascii="仿宋" w:hAnsi="仿宋" w:eastAsia="仿宋"/>
          <w:color w:val="000000" w:themeColor="text1"/>
          <w:sz w:val="32"/>
          <w:szCs w:val="32"/>
        </w:rPr>
        <w:t>支持、帮助已落户黄山经开区并具有市场发展潜力、产业规模优势和完善现代企业制度的总部企业，</w:t>
      </w:r>
      <w:r>
        <w:rPr>
          <w:rFonts w:hint="eastAsia" w:ascii="仿宋" w:hAnsi="仿宋" w:eastAsia="仿宋"/>
          <w:sz w:val="32"/>
          <w:szCs w:val="32"/>
        </w:rPr>
        <w:t>优先解决融资、用地等方面的发展需求，增加企业根植黄山的信心。优化服务环境，建立政府与总部企业沟通机制，对于优势总部企业在发展方面遇到的困难和问题，采取“一事一议”、“一企一策”的原则，帮助落户园区的总部企业做大做强。</w:t>
      </w:r>
    </w:p>
    <w:p w14:paraId="3E2FC5EB">
      <w:pPr>
        <w:widowControl/>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培育本土总部企业</w:t>
      </w:r>
      <w:r>
        <w:rPr>
          <w:rFonts w:hint="eastAsia" w:ascii="仿宋" w:hAnsi="仿宋" w:eastAsia="仿宋"/>
          <w:sz w:val="32"/>
          <w:szCs w:val="32"/>
        </w:rPr>
        <w:t>。坚持总部经济与优势主导产业发展、产业结构优化升级相结合，扶持综合实力强的本土企业进一步做大做强，支持本土企业积极拓展国内外市场，采取资本经营、战略合作和业务重组等方式，积极“走出去”，进一步拓展市场空间和资源空间，延伸产业链和价值链，提高企业的综合竞争力。制定总部经济发展规划，调查摸排符合产业发展方向、关联带动力强、发展层次高的本土总部企业，制定扶持路线图和时间表，有计划地扶优扶强本土总部企业。</w:t>
      </w:r>
    </w:p>
    <w:p w14:paraId="06316262">
      <w:pPr>
        <w:widowControl/>
        <w:spacing w:line="560" w:lineRule="exact"/>
        <w:ind w:firstLine="640" w:firstLineChars="200"/>
        <w:jc w:val="left"/>
        <w:rPr>
          <w:rFonts w:ascii="仿宋" w:hAnsi="仿宋" w:eastAsia="仿宋"/>
          <w:sz w:val="32"/>
          <w:szCs w:val="32"/>
        </w:rPr>
      </w:pPr>
    </w:p>
    <w:p w14:paraId="052E22C3">
      <w:pPr>
        <w:widowControl/>
        <w:spacing w:line="560" w:lineRule="exact"/>
        <w:ind w:firstLine="640" w:firstLineChars="200"/>
        <w:jc w:val="left"/>
        <w:rPr>
          <w:rFonts w:ascii="仿宋" w:hAnsi="仿宋" w:eastAsia="仿宋"/>
          <w:sz w:val="32"/>
          <w:szCs w:val="32"/>
        </w:rPr>
      </w:pPr>
    </w:p>
    <w:p w14:paraId="1A48D5DB">
      <w:pPr>
        <w:widowControl/>
        <w:spacing w:line="560" w:lineRule="exact"/>
        <w:ind w:firstLine="640" w:firstLineChars="200"/>
        <w:jc w:val="left"/>
        <w:rPr>
          <w:rFonts w:ascii="仿宋" w:hAnsi="仿宋" w:eastAsia="仿宋"/>
          <w:sz w:val="32"/>
          <w:szCs w:val="32"/>
        </w:rPr>
      </w:pPr>
    </w:p>
    <w:p w14:paraId="0F70CB2B">
      <w:pPr>
        <w:widowControl/>
        <w:spacing w:line="560" w:lineRule="exact"/>
        <w:ind w:firstLine="640" w:firstLineChars="200"/>
        <w:jc w:val="left"/>
        <w:rPr>
          <w:rFonts w:ascii="仿宋" w:hAnsi="仿宋" w:eastAsia="仿宋"/>
          <w:sz w:val="32"/>
          <w:szCs w:val="32"/>
        </w:rPr>
      </w:pPr>
    </w:p>
    <w:p w14:paraId="5E9D215C">
      <w:pPr>
        <w:widowControl/>
        <w:spacing w:line="560" w:lineRule="exact"/>
        <w:ind w:firstLine="640" w:firstLineChars="200"/>
        <w:jc w:val="left"/>
        <w:rPr>
          <w:rFonts w:ascii="仿宋" w:hAnsi="仿宋" w:eastAsia="仿宋"/>
          <w:sz w:val="32"/>
          <w:szCs w:val="32"/>
        </w:rPr>
      </w:pPr>
    </w:p>
    <w:p w14:paraId="3DA03721">
      <w:pPr>
        <w:widowControl/>
        <w:spacing w:line="560" w:lineRule="exact"/>
        <w:ind w:firstLine="640" w:firstLineChars="200"/>
        <w:jc w:val="left"/>
        <w:rPr>
          <w:rFonts w:ascii="仿宋" w:hAnsi="仿宋" w:eastAsia="仿宋"/>
          <w:sz w:val="32"/>
          <w:szCs w:val="32"/>
        </w:rPr>
      </w:pPr>
    </w:p>
    <w:p w14:paraId="64819296">
      <w:pPr>
        <w:widowControl/>
        <w:spacing w:line="560" w:lineRule="exact"/>
        <w:ind w:firstLine="640" w:firstLineChars="200"/>
        <w:jc w:val="left"/>
        <w:rPr>
          <w:rFonts w:ascii="仿宋" w:hAnsi="仿宋" w:eastAsia="仿宋"/>
          <w:sz w:val="32"/>
          <w:szCs w:val="32"/>
        </w:rPr>
      </w:pPr>
    </w:p>
    <w:p w14:paraId="798068E2">
      <w:pPr>
        <w:widowControl/>
        <w:spacing w:line="560" w:lineRule="exact"/>
        <w:ind w:firstLine="640" w:firstLineChars="200"/>
        <w:jc w:val="left"/>
        <w:rPr>
          <w:rFonts w:ascii="仿宋" w:hAnsi="仿宋" w:eastAsia="仿宋"/>
          <w:sz w:val="32"/>
          <w:szCs w:val="32"/>
        </w:rPr>
      </w:pPr>
    </w:p>
    <w:p w14:paraId="4F6C7EF2">
      <w:pPr>
        <w:widowControl/>
        <w:spacing w:line="560" w:lineRule="exact"/>
        <w:ind w:firstLine="640" w:firstLineChars="200"/>
        <w:jc w:val="left"/>
        <w:rPr>
          <w:rFonts w:ascii="仿宋" w:hAnsi="仿宋" w:eastAsia="仿宋"/>
          <w:sz w:val="32"/>
          <w:szCs w:val="32"/>
        </w:rPr>
      </w:pPr>
    </w:p>
    <w:p w14:paraId="6CBE9A9D">
      <w:pPr>
        <w:widowControl/>
        <w:spacing w:line="560" w:lineRule="exact"/>
        <w:ind w:firstLine="640" w:firstLineChars="200"/>
        <w:jc w:val="left"/>
        <w:rPr>
          <w:rFonts w:ascii="仿宋" w:hAnsi="仿宋" w:eastAsia="仿宋"/>
          <w:sz w:val="32"/>
          <w:szCs w:val="32"/>
        </w:rPr>
      </w:pPr>
    </w:p>
    <w:p w14:paraId="6A471B74">
      <w:pPr>
        <w:widowControl/>
        <w:spacing w:line="560" w:lineRule="exact"/>
        <w:ind w:firstLine="640" w:firstLineChars="200"/>
        <w:jc w:val="left"/>
        <w:rPr>
          <w:rFonts w:ascii="仿宋" w:hAnsi="仿宋" w:eastAsia="仿宋"/>
          <w:sz w:val="32"/>
          <w:szCs w:val="32"/>
        </w:rPr>
      </w:pPr>
    </w:p>
    <w:p w14:paraId="7A8B0AF9">
      <w:pPr>
        <w:widowControl/>
        <w:spacing w:line="560" w:lineRule="exact"/>
        <w:ind w:firstLine="640" w:firstLineChars="200"/>
        <w:jc w:val="left"/>
        <w:rPr>
          <w:rFonts w:ascii="仿宋" w:hAnsi="仿宋" w:eastAsia="仿宋"/>
          <w:sz w:val="32"/>
          <w:szCs w:val="32"/>
        </w:rPr>
      </w:pPr>
    </w:p>
    <w:p w14:paraId="68CC9F72">
      <w:pPr>
        <w:widowControl/>
        <w:spacing w:line="560" w:lineRule="exact"/>
        <w:rPr>
          <w:rFonts w:ascii="仿宋" w:hAnsi="仿宋"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-4001770</wp:posOffset>
            </wp:positionV>
            <wp:extent cx="5267325" cy="4286250"/>
            <wp:effectExtent l="0" t="0" r="9525" b="0"/>
            <wp:wrapNone/>
            <wp:docPr id="5" name="图片 6" descr="总部经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总部经济"/>
                    <pic:cNvPicPr>
                      <a:picLocks noChangeAspect="1"/>
                    </pic:cNvPicPr>
                  </pic:nvPicPr>
                  <pic:blipFill>
                    <a:blip r:embed="rId13"/>
                    <a:stretch>
                      <a:fillRect/>
                    </a:stretch>
                  </pic:blipFill>
                  <pic:spPr>
                    <a:xfrm>
                      <a:off x="0" y="0"/>
                      <a:ext cx="5267325" cy="4286250"/>
                    </a:xfrm>
                    <a:prstGeom prst="rect">
                      <a:avLst/>
                    </a:prstGeom>
                    <a:noFill/>
                    <a:ln w="9525">
                      <a:noFill/>
                    </a:ln>
                  </pic:spPr>
                </pic:pic>
              </a:graphicData>
            </a:graphic>
          </wp:anchor>
        </w:drawing>
      </w:r>
    </w:p>
    <w:p w14:paraId="0EDD2650">
      <w:pPr>
        <w:spacing w:line="560" w:lineRule="exact"/>
        <w:ind w:firstLine="641"/>
        <w:jc w:val="center"/>
        <w:rPr>
          <w:rFonts w:ascii="仿宋" w:hAnsi="仿宋" w:eastAsia="仿宋"/>
          <w:szCs w:val="21"/>
        </w:rPr>
      </w:pPr>
      <w:r>
        <w:rPr>
          <w:rFonts w:hint="eastAsia" w:ascii="仿宋" w:hAnsi="仿宋" w:eastAsia="仿宋"/>
          <w:szCs w:val="21"/>
        </w:rPr>
        <w:t>图</w:t>
      </w:r>
      <w:r>
        <w:rPr>
          <w:rFonts w:ascii="仿宋" w:hAnsi="仿宋" w:eastAsia="仿宋"/>
          <w:szCs w:val="21"/>
        </w:rPr>
        <w:t xml:space="preserve">5  </w:t>
      </w:r>
      <w:r>
        <w:rPr>
          <w:rFonts w:hint="eastAsia" w:ascii="仿宋" w:hAnsi="仿宋" w:eastAsia="仿宋"/>
          <w:szCs w:val="21"/>
        </w:rPr>
        <w:t>黄山经济开发区总部经济产业分析图</w:t>
      </w:r>
      <w:bookmarkStart w:id="113" w:name="_Toc13432"/>
      <w:bookmarkStart w:id="114" w:name="_Toc447"/>
    </w:p>
    <w:p w14:paraId="035BCFBF">
      <w:pPr>
        <w:spacing w:line="560" w:lineRule="exact"/>
        <w:ind w:firstLine="641"/>
        <w:jc w:val="center"/>
        <w:rPr>
          <w:rFonts w:ascii="仿宋" w:hAnsi="仿宋" w:eastAsia="仿宋"/>
          <w:szCs w:val="21"/>
        </w:rPr>
      </w:pPr>
    </w:p>
    <w:p w14:paraId="57FA0315">
      <w:pPr>
        <w:spacing w:line="560" w:lineRule="exact"/>
        <w:ind w:firstLine="641"/>
        <w:jc w:val="center"/>
        <w:rPr>
          <w:rFonts w:ascii="仿宋" w:hAnsi="仿宋" w:eastAsia="仿宋"/>
          <w:szCs w:val="21"/>
        </w:rPr>
      </w:pPr>
    </w:p>
    <w:p w14:paraId="4298D12C">
      <w:pPr>
        <w:spacing w:line="560" w:lineRule="exact"/>
        <w:ind w:firstLine="641"/>
        <w:jc w:val="center"/>
        <w:rPr>
          <w:rFonts w:ascii="仿宋" w:hAnsi="仿宋" w:eastAsia="仿宋"/>
          <w:szCs w:val="21"/>
        </w:rPr>
      </w:pPr>
    </w:p>
    <w:p w14:paraId="65871497">
      <w:pPr>
        <w:pStyle w:val="2"/>
        <w:spacing w:line="560" w:lineRule="exact"/>
        <w:rPr>
          <w:rFonts w:hint="eastAsia" w:ascii="仿宋" w:hAnsi="仿宋" w:eastAsia="仿宋"/>
          <w:b w:val="0"/>
          <w:bCs w:val="0"/>
          <w:kern w:val="2"/>
          <w:sz w:val="21"/>
          <w:szCs w:val="21"/>
        </w:rPr>
      </w:pPr>
      <w:bookmarkStart w:id="115" w:name="_Toc18960"/>
      <w:bookmarkStart w:id="116" w:name="_Toc14840"/>
    </w:p>
    <w:p w14:paraId="39AE60FD">
      <w:pPr>
        <w:rPr>
          <w:rFonts w:hint="eastAsia"/>
        </w:rPr>
      </w:pPr>
    </w:p>
    <w:p w14:paraId="6A0CDC11"/>
    <w:p w14:paraId="34279FDA">
      <w:pPr>
        <w:pStyle w:val="2"/>
        <w:spacing w:line="560" w:lineRule="exact"/>
        <w:jc w:val="center"/>
        <w:rPr>
          <w:rFonts w:ascii="黑体" w:hAnsi="黑体" w:eastAsia="黑体" w:cs="黑体"/>
        </w:rPr>
      </w:pPr>
    </w:p>
    <w:p w14:paraId="78011E50">
      <w:pPr>
        <w:pStyle w:val="2"/>
        <w:spacing w:line="560" w:lineRule="exact"/>
        <w:jc w:val="center"/>
        <w:rPr>
          <w:rFonts w:ascii="黑体" w:hAnsi="黑体" w:eastAsia="黑体" w:cs="黑体"/>
        </w:rPr>
      </w:pPr>
      <w:r>
        <w:rPr>
          <w:rFonts w:hint="eastAsia" w:ascii="黑体" w:hAnsi="黑体" w:eastAsia="黑体" w:cs="黑体"/>
        </w:rPr>
        <w:t>第四章 重点工程</w:t>
      </w:r>
      <w:bookmarkEnd w:id="113"/>
      <w:bookmarkEnd w:id="114"/>
      <w:bookmarkEnd w:id="115"/>
      <w:bookmarkEnd w:id="116"/>
    </w:p>
    <w:p w14:paraId="2A57FC45">
      <w:pPr>
        <w:pStyle w:val="3"/>
        <w:spacing w:before="0" w:after="0" w:line="560" w:lineRule="exact"/>
        <w:ind w:firstLine="708" w:firstLineChars="196"/>
        <w:jc w:val="left"/>
      </w:pPr>
      <w:bookmarkStart w:id="117" w:name="_Toc3933"/>
      <w:bookmarkStart w:id="118" w:name="_Toc6110"/>
      <w:bookmarkStart w:id="119" w:name="_Toc30530"/>
      <w:bookmarkStart w:id="120" w:name="_Toc16143"/>
      <w:bookmarkStart w:id="121" w:name="_Toc16245"/>
      <w:bookmarkStart w:id="122" w:name="_Toc24865"/>
      <w:bookmarkStart w:id="123" w:name="_Toc17941"/>
      <w:bookmarkStart w:id="124" w:name="_Toc9067"/>
      <w:r>
        <w:rPr>
          <w:rFonts w:hint="eastAsia"/>
        </w:rPr>
        <w:t>一、</w:t>
      </w:r>
      <w:r>
        <w:fldChar w:fldCharType="begin"/>
      </w:r>
      <w:r>
        <w:instrText xml:space="preserve"> HYPERLINK \l "_Toc482864153" </w:instrText>
      </w:r>
      <w:r>
        <w:fldChar w:fldCharType="separate"/>
      </w:r>
      <w:r>
        <w:rPr>
          <w:rFonts w:hint="eastAsia"/>
        </w:rPr>
        <w:t>创新驱动发展工程</w:t>
      </w:r>
      <w:r>
        <w:rPr>
          <w:rFonts w:hint="eastAsia"/>
        </w:rPr>
        <w:fldChar w:fldCharType="end"/>
      </w:r>
      <w:bookmarkEnd w:id="117"/>
      <w:bookmarkEnd w:id="118"/>
      <w:bookmarkEnd w:id="119"/>
      <w:bookmarkEnd w:id="120"/>
    </w:p>
    <w:p w14:paraId="1662BE6F">
      <w:pPr>
        <w:spacing w:line="560" w:lineRule="exact"/>
        <w:ind w:firstLine="640"/>
      </w:pPr>
      <w:r>
        <w:rPr>
          <w:rFonts w:hint="eastAsia" w:ascii="仿宋" w:hAnsi="仿宋" w:eastAsia="仿宋"/>
          <w:sz w:val="32"/>
          <w:szCs w:val="32"/>
        </w:rPr>
        <w:t>一是强化创新队伍建设。围绕经开区产业“调转促”，加快建立企业为主体、市场为导向、产学研用紧密结合的技术创新体系。强化企业创新主体地位，激励企业加大研发投入，建立自己的研发机构，引进高技术人才团队，充实研发队伍，提高研发水平，提升自主创新能力。二是加强创新平台建设。新建和扩建研发平台、孵化平台、创客空间，提升运营管理水平，优化服务质量。深化与南京林业大学、合肥工业大学、安徽农业大学、浙江大学等国内知名院校的产学研合作，建立院士工作站、博士后工作站等创新联盟，联合研发关键核心技术，促进科技成果转化。支持企业建设省级工程实验中心、企业技术中心和工程（技术）研究中心等创新载体。三是推进两化融合试点。加大对现有传统企业技术改造投入</w:t>
      </w:r>
      <w:r>
        <w:rPr>
          <w:rFonts w:ascii="仿宋" w:hAnsi="仿宋" w:eastAsia="仿宋"/>
          <w:sz w:val="32"/>
          <w:szCs w:val="32"/>
        </w:rPr>
        <w:t>,</w:t>
      </w:r>
      <w:r>
        <w:rPr>
          <w:rFonts w:hint="eastAsia" w:ascii="仿宋" w:hAnsi="仿宋" w:eastAsia="仿宋"/>
          <w:sz w:val="32"/>
          <w:szCs w:val="32"/>
        </w:rPr>
        <w:t>大力扶持机器人换人的智能制造项目，推进两化融合试点工作；鼓励龙头企业积极申报高新技术企业、创新型试点企业、两化融合贯标企业。到</w:t>
      </w:r>
      <w:r>
        <w:rPr>
          <w:rFonts w:ascii="仿宋" w:hAnsi="仿宋" w:eastAsia="仿宋"/>
          <w:sz w:val="32"/>
          <w:szCs w:val="32"/>
        </w:rPr>
        <w:t>2020</w:t>
      </w:r>
      <w:r>
        <w:rPr>
          <w:rFonts w:hint="eastAsia" w:ascii="仿宋" w:hAnsi="仿宋" w:eastAsia="仿宋"/>
          <w:sz w:val="32"/>
          <w:szCs w:val="32"/>
        </w:rPr>
        <w:t>年，实现规模以上企业技术研发机构全覆盖、亿元以上企业技术研发中心全覆盖，力争高新技术企业达到</w:t>
      </w:r>
      <w:r>
        <w:rPr>
          <w:rFonts w:ascii="仿宋" w:hAnsi="仿宋" w:eastAsia="仿宋"/>
          <w:sz w:val="32"/>
          <w:szCs w:val="32"/>
        </w:rPr>
        <w:t>20</w:t>
      </w:r>
      <w:r>
        <w:rPr>
          <w:rFonts w:hint="eastAsia" w:ascii="仿宋" w:hAnsi="仿宋" w:eastAsia="仿宋"/>
          <w:sz w:val="32"/>
          <w:szCs w:val="32"/>
        </w:rPr>
        <w:t>家以上。</w:t>
      </w:r>
    </w:p>
    <w:p w14:paraId="4A2D6241">
      <w:pPr>
        <w:pStyle w:val="3"/>
        <w:spacing w:before="0" w:after="0" w:line="560" w:lineRule="exact"/>
        <w:ind w:firstLine="708" w:firstLineChars="196"/>
        <w:jc w:val="left"/>
      </w:pPr>
      <w:bookmarkStart w:id="125" w:name="_Toc16667"/>
      <w:bookmarkStart w:id="126" w:name="_Toc7821"/>
      <w:r>
        <w:rPr>
          <w:rFonts w:hint="eastAsia"/>
        </w:rPr>
        <w:t>二、</w:t>
      </w:r>
      <w:r>
        <w:fldChar w:fldCharType="begin"/>
      </w:r>
      <w:r>
        <w:instrText xml:space="preserve"> HYPERLINK \l "_Toc482864152" </w:instrText>
      </w:r>
      <w:r>
        <w:fldChar w:fldCharType="separate"/>
      </w:r>
      <w:r>
        <w:rPr>
          <w:rFonts w:hint="eastAsia"/>
        </w:rPr>
        <w:t>招商引资促进工程</w:t>
      </w:r>
      <w:r>
        <w:rPr>
          <w:rFonts w:hint="eastAsia"/>
        </w:rPr>
        <w:fldChar w:fldCharType="end"/>
      </w:r>
      <w:bookmarkEnd w:id="121"/>
      <w:bookmarkEnd w:id="122"/>
      <w:bookmarkEnd w:id="125"/>
      <w:bookmarkEnd w:id="126"/>
    </w:p>
    <w:p w14:paraId="790163A7">
      <w:pPr>
        <w:spacing w:line="560" w:lineRule="exact"/>
        <w:ind w:firstLine="640" w:firstLineChars="200"/>
        <w:rPr>
          <w:rFonts w:ascii="仿宋" w:hAnsi="仿宋" w:eastAsia="仿宋"/>
          <w:sz w:val="32"/>
          <w:szCs w:val="32"/>
        </w:rPr>
      </w:pPr>
      <w:r>
        <w:rPr>
          <w:rFonts w:hint="eastAsia" w:ascii="仿宋" w:hAnsi="仿宋" w:eastAsia="仿宋"/>
          <w:sz w:val="32"/>
          <w:szCs w:val="32"/>
        </w:rPr>
        <w:t>一是强化招商责任。始终把招商引资作为加快实施“五大发展行动计划”步伐、促进经济增长的重要抓手，持续开展“招大引强”攻坚活动，大力推进政策引商、服务暖商、合力扶商、诚信留商“四位一体”招商模式，并形成“</w:t>
      </w:r>
      <w:r>
        <w:rPr>
          <w:rFonts w:ascii="仿宋" w:hAnsi="仿宋" w:eastAsia="仿宋"/>
          <w:sz w:val="32"/>
          <w:szCs w:val="32"/>
        </w:rPr>
        <w:t>2+3</w:t>
      </w:r>
      <w:r>
        <w:rPr>
          <w:rFonts w:hint="eastAsia" w:ascii="仿宋" w:hAnsi="仿宋" w:eastAsia="仿宋"/>
          <w:sz w:val="32"/>
          <w:szCs w:val="32"/>
        </w:rPr>
        <w:t>”驻点招商新格局。二是开展精准招商。扎实做好招商顶层设计，厘清招商思路，从产业建链、延链、补链、强链出发，制定对外招商项目推介目录，开展有针对性的招商活动。三是创新招商模式。坚持招商模式不拘一格，探索资源配置招商、第三方招商、重大项目优惠政策招商、政府投资入股招商等多种招商模式，提高招商引资成功率。着力引进和培育一批高科技、聚人气、效益好、贡献大的优质项目，推动产业转型升级、提质增效。到</w:t>
      </w:r>
      <w:r>
        <w:rPr>
          <w:rFonts w:ascii="仿宋" w:hAnsi="仿宋" w:eastAsia="仿宋"/>
          <w:sz w:val="32"/>
          <w:szCs w:val="32"/>
        </w:rPr>
        <w:t>2020</w:t>
      </w:r>
      <w:r>
        <w:rPr>
          <w:rFonts w:hint="eastAsia" w:ascii="仿宋" w:hAnsi="仿宋" w:eastAsia="仿宋"/>
          <w:sz w:val="32"/>
          <w:szCs w:val="32"/>
        </w:rPr>
        <w:t>年，新增工业类固定资产投资项目</w:t>
      </w:r>
      <w:r>
        <w:rPr>
          <w:rFonts w:ascii="仿宋" w:hAnsi="仿宋" w:eastAsia="仿宋"/>
          <w:sz w:val="32"/>
          <w:szCs w:val="32"/>
        </w:rPr>
        <w:t>50</w:t>
      </w:r>
      <w:r>
        <w:rPr>
          <w:rFonts w:hint="eastAsia" w:ascii="仿宋" w:hAnsi="仿宋" w:eastAsia="仿宋"/>
          <w:sz w:val="32"/>
          <w:szCs w:val="32"/>
        </w:rPr>
        <w:t>个、工业投资</w:t>
      </w:r>
      <w:r>
        <w:rPr>
          <w:rFonts w:ascii="仿宋" w:hAnsi="仿宋" w:eastAsia="仿宋"/>
          <w:sz w:val="32"/>
          <w:szCs w:val="32"/>
        </w:rPr>
        <w:t>40</w:t>
      </w:r>
      <w:r>
        <w:rPr>
          <w:rFonts w:hint="eastAsia" w:ascii="仿宋" w:hAnsi="仿宋" w:eastAsia="仿宋"/>
          <w:sz w:val="32"/>
          <w:szCs w:val="32"/>
        </w:rPr>
        <w:t>亿元、工业产值</w:t>
      </w:r>
      <w:r>
        <w:rPr>
          <w:rFonts w:ascii="仿宋" w:hAnsi="仿宋" w:eastAsia="仿宋"/>
          <w:sz w:val="32"/>
          <w:szCs w:val="32"/>
        </w:rPr>
        <w:t>40</w:t>
      </w:r>
      <w:r>
        <w:rPr>
          <w:rFonts w:hint="eastAsia" w:ascii="仿宋" w:hAnsi="仿宋" w:eastAsia="仿宋"/>
          <w:sz w:val="32"/>
          <w:szCs w:val="32"/>
        </w:rPr>
        <w:t>亿元以上。</w:t>
      </w:r>
    </w:p>
    <w:p w14:paraId="4BD54440">
      <w:pPr>
        <w:pStyle w:val="3"/>
        <w:spacing w:before="0" w:after="0" w:line="560" w:lineRule="exact"/>
        <w:ind w:firstLine="708" w:firstLineChars="196"/>
        <w:jc w:val="left"/>
      </w:pPr>
      <w:bookmarkStart w:id="127" w:name="_Toc7442"/>
      <w:bookmarkStart w:id="128" w:name="_Toc24652"/>
      <w:r>
        <w:rPr>
          <w:rFonts w:hint="eastAsia"/>
        </w:rPr>
        <w:t>三、</w:t>
      </w:r>
      <w:r>
        <w:fldChar w:fldCharType="begin"/>
      </w:r>
      <w:r>
        <w:instrText xml:space="preserve"> HYPERLINK \l "_Toc482864154" </w:instrText>
      </w:r>
      <w:r>
        <w:fldChar w:fldCharType="separate"/>
      </w:r>
      <w:r>
        <w:rPr>
          <w:rFonts w:hint="eastAsia"/>
        </w:rPr>
        <w:t>龙头企业培育工程</w:t>
      </w:r>
      <w:r>
        <w:rPr>
          <w:rFonts w:hint="eastAsia"/>
        </w:rPr>
        <w:fldChar w:fldCharType="end"/>
      </w:r>
      <w:bookmarkEnd w:id="123"/>
      <w:bookmarkEnd w:id="124"/>
      <w:bookmarkEnd w:id="127"/>
      <w:bookmarkEnd w:id="128"/>
    </w:p>
    <w:p w14:paraId="2D762BEA">
      <w:pPr>
        <w:spacing w:line="560" w:lineRule="exact"/>
        <w:ind w:firstLine="640" w:firstLineChars="200"/>
        <w:rPr>
          <w:rFonts w:ascii="仿宋" w:hAnsi="仿宋" w:eastAsia="仿宋" w:cs="仿宋"/>
          <w:bCs/>
          <w:sz w:val="32"/>
          <w:szCs w:val="32"/>
          <w:u w:color="000000"/>
        </w:rPr>
      </w:pPr>
      <w:r>
        <w:rPr>
          <w:rFonts w:hint="eastAsia" w:ascii="仿宋" w:hAnsi="仿宋" w:eastAsia="仿宋" w:cs="仿宋"/>
          <w:bCs/>
          <w:sz w:val="32"/>
          <w:szCs w:val="32"/>
          <w:u w:color="000000"/>
        </w:rPr>
        <w:t>发挥龙头企业产业引领作用，大力扶持小罐茶、永新股份、联强纺织、富田精工、菲英汽配、瑞兴汽车电子、欣叶安康、超港食品等骨干企业，充分发挥其带动作用，在政策和资金上给予优惠，将生产要素向骨干企业倾斜，实施激励和奖励机制，鼓励和扶持其做大做强，提升竞争能力和市场开拓能力。重置和并购无规模效益的小型企业，形成新的大规模企业集团，培植新的龙头企业，和已有的骨干企业互帮互助，齐头并进，同步发展，从而带动经开区主导产业的快速发展，打造经开区主导产业链条。支持龙头企业增强核心竞争力，支持龙头企业与高等院校合作建设省级以上创新载体，增强企业核心竞争力；深入推进“三品”工程，</w:t>
      </w:r>
      <w:r>
        <w:rPr>
          <w:rFonts w:hint="eastAsia" w:ascii="仿宋" w:hAnsi="仿宋" w:eastAsia="仿宋" w:cs="仿宋"/>
          <w:sz w:val="32"/>
          <w:szCs w:val="32"/>
        </w:rPr>
        <w:t>支持企业加大新产品研发力度，增品种，提品质，创品牌，增强品牌竞争力。积极推进</w:t>
      </w:r>
      <w:r>
        <w:rPr>
          <w:rFonts w:hint="eastAsia" w:ascii="仿宋" w:hAnsi="仿宋" w:eastAsia="仿宋" w:cs="仿宋"/>
          <w:bCs/>
          <w:sz w:val="32"/>
          <w:szCs w:val="32"/>
          <w:u w:color="000000"/>
        </w:rPr>
        <w:t>富田精工、安康新材料、菲英汽配</w:t>
      </w:r>
      <w:r>
        <w:rPr>
          <w:rFonts w:hint="eastAsia" w:ascii="仿宋" w:hAnsi="仿宋" w:eastAsia="仿宋" w:cs="仿宋"/>
          <w:sz w:val="32"/>
          <w:szCs w:val="32"/>
        </w:rPr>
        <w:t>等企业上市，力争到</w:t>
      </w:r>
      <w:r>
        <w:rPr>
          <w:rFonts w:ascii="仿宋" w:hAnsi="仿宋" w:eastAsia="仿宋" w:cs="仿宋"/>
          <w:sz w:val="32"/>
          <w:szCs w:val="32"/>
        </w:rPr>
        <w:t>2020</w:t>
      </w:r>
      <w:r>
        <w:rPr>
          <w:rFonts w:hint="eastAsia" w:ascii="仿宋" w:hAnsi="仿宋" w:eastAsia="仿宋" w:cs="仿宋"/>
          <w:sz w:val="32"/>
          <w:szCs w:val="32"/>
        </w:rPr>
        <w:t>年新增创业板上市企业</w:t>
      </w:r>
      <w:r>
        <w:rPr>
          <w:rFonts w:ascii="仿宋" w:hAnsi="仿宋" w:eastAsia="仿宋" w:cs="仿宋"/>
          <w:sz w:val="32"/>
          <w:szCs w:val="32"/>
        </w:rPr>
        <w:t>1</w:t>
      </w:r>
      <w:r>
        <w:rPr>
          <w:rFonts w:hint="eastAsia" w:ascii="仿宋" w:hAnsi="仿宋" w:eastAsia="仿宋" w:cs="仿宋"/>
          <w:sz w:val="32"/>
          <w:szCs w:val="32"/>
        </w:rPr>
        <w:t>家以上。发挥上市企业“资本</w:t>
      </w:r>
      <w:r>
        <w:rPr>
          <w:rFonts w:ascii="仿宋" w:hAnsi="仿宋" w:eastAsia="仿宋" w:cs="仿宋"/>
          <w:sz w:val="32"/>
          <w:szCs w:val="32"/>
        </w:rPr>
        <w:t>+</w:t>
      </w:r>
      <w:r>
        <w:rPr>
          <w:rFonts w:hint="eastAsia" w:ascii="仿宋" w:hAnsi="仿宋" w:eastAsia="仿宋" w:cs="仿宋"/>
          <w:sz w:val="32"/>
          <w:szCs w:val="32"/>
        </w:rPr>
        <w:t>技术</w:t>
      </w:r>
      <w:r>
        <w:rPr>
          <w:rFonts w:ascii="仿宋" w:hAnsi="仿宋" w:eastAsia="仿宋" w:cs="仿宋"/>
          <w:sz w:val="32"/>
          <w:szCs w:val="32"/>
        </w:rPr>
        <w:t>+</w:t>
      </w:r>
      <w:r>
        <w:rPr>
          <w:rFonts w:hint="eastAsia" w:ascii="仿宋" w:hAnsi="仿宋" w:eastAsia="仿宋" w:cs="仿宋"/>
          <w:sz w:val="32"/>
          <w:szCs w:val="32"/>
        </w:rPr>
        <w:t>市场”的叠加优势，形成资本市场“黄山板块”。制定龙头企业培育计划，落实主要领导干部对口帮扶责任制，在帮扶措施上实施“一企一策”。到</w:t>
      </w:r>
      <w:r>
        <w:rPr>
          <w:rFonts w:ascii="仿宋" w:hAnsi="仿宋" w:eastAsia="仿宋" w:cs="仿宋"/>
          <w:sz w:val="32"/>
          <w:szCs w:val="32"/>
        </w:rPr>
        <w:t>2020</w:t>
      </w:r>
      <w:r>
        <w:rPr>
          <w:rFonts w:hint="eastAsia" w:ascii="仿宋" w:hAnsi="仿宋" w:eastAsia="仿宋" w:cs="仿宋"/>
          <w:sz w:val="32"/>
          <w:szCs w:val="32"/>
        </w:rPr>
        <w:t>年，</w:t>
      </w:r>
      <w:r>
        <w:rPr>
          <w:rFonts w:hint="eastAsia" w:ascii="仿宋" w:hAnsi="仿宋" w:eastAsia="仿宋"/>
          <w:sz w:val="32"/>
          <w:szCs w:val="32"/>
        </w:rPr>
        <w:t>培育产值超</w:t>
      </w:r>
      <w:r>
        <w:rPr>
          <w:rFonts w:ascii="仿宋" w:hAnsi="仿宋" w:eastAsia="仿宋"/>
          <w:sz w:val="32"/>
          <w:szCs w:val="32"/>
        </w:rPr>
        <w:t>20</w:t>
      </w:r>
      <w:r>
        <w:rPr>
          <w:rFonts w:hint="eastAsia" w:ascii="仿宋" w:hAnsi="仿宋" w:eastAsia="仿宋"/>
          <w:sz w:val="32"/>
          <w:szCs w:val="32"/>
        </w:rPr>
        <w:t>亿元企业</w:t>
      </w:r>
      <w:r>
        <w:rPr>
          <w:rFonts w:ascii="仿宋" w:hAnsi="仿宋" w:eastAsia="仿宋"/>
          <w:sz w:val="32"/>
          <w:szCs w:val="32"/>
        </w:rPr>
        <w:t>1</w:t>
      </w:r>
      <w:r>
        <w:rPr>
          <w:rFonts w:hint="eastAsia" w:ascii="仿宋" w:hAnsi="仿宋" w:eastAsia="仿宋"/>
          <w:sz w:val="32"/>
          <w:szCs w:val="32"/>
        </w:rPr>
        <w:t>家，</w:t>
      </w:r>
      <w:r>
        <w:rPr>
          <w:rFonts w:ascii="仿宋" w:hAnsi="仿宋" w:eastAsia="仿宋"/>
          <w:sz w:val="32"/>
          <w:szCs w:val="32"/>
        </w:rPr>
        <w:t>10</w:t>
      </w:r>
      <w:r>
        <w:rPr>
          <w:rFonts w:hint="eastAsia" w:ascii="仿宋" w:hAnsi="仿宋" w:eastAsia="仿宋"/>
          <w:sz w:val="32"/>
          <w:szCs w:val="32"/>
        </w:rPr>
        <w:t>亿元的企业</w:t>
      </w:r>
      <w:r>
        <w:rPr>
          <w:rFonts w:ascii="仿宋" w:hAnsi="仿宋" w:eastAsia="仿宋"/>
          <w:sz w:val="32"/>
          <w:szCs w:val="32"/>
        </w:rPr>
        <w:t>3</w:t>
      </w:r>
      <w:r>
        <w:rPr>
          <w:rFonts w:hint="eastAsia" w:ascii="仿宋" w:hAnsi="仿宋" w:eastAsia="仿宋"/>
          <w:sz w:val="32"/>
          <w:szCs w:val="32"/>
        </w:rPr>
        <w:t>家，超</w:t>
      </w:r>
      <w:r>
        <w:rPr>
          <w:rFonts w:ascii="仿宋" w:hAnsi="仿宋" w:eastAsia="仿宋"/>
          <w:sz w:val="32"/>
          <w:szCs w:val="32"/>
        </w:rPr>
        <w:t>1</w:t>
      </w:r>
      <w:r>
        <w:rPr>
          <w:rFonts w:hint="eastAsia" w:ascii="仿宋" w:hAnsi="仿宋" w:eastAsia="仿宋"/>
          <w:sz w:val="32"/>
          <w:szCs w:val="32"/>
        </w:rPr>
        <w:t>亿元的企业</w:t>
      </w:r>
      <w:r>
        <w:rPr>
          <w:rFonts w:ascii="仿宋" w:hAnsi="仿宋" w:eastAsia="仿宋"/>
          <w:sz w:val="32"/>
          <w:szCs w:val="32"/>
        </w:rPr>
        <w:t>15</w:t>
      </w:r>
      <w:r>
        <w:rPr>
          <w:rFonts w:hint="eastAsia" w:ascii="仿宋" w:hAnsi="仿宋" w:eastAsia="仿宋"/>
          <w:sz w:val="32"/>
          <w:szCs w:val="32"/>
        </w:rPr>
        <w:t>家。</w:t>
      </w:r>
    </w:p>
    <w:tbl>
      <w:tblPr>
        <w:tblStyle w:val="14"/>
        <w:tblW w:w="8456" w:type="dxa"/>
        <w:jc w:val="center"/>
        <w:tblLayout w:type="fixed"/>
        <w:tblCellMar>
          <w:top w:w="0" w:type="dxa"/>
          <w:left w:w="0" w:type="dxa"/>
          <w:bottom w:w="0" w:type="dxa"/>
          <w:right w:w="0" w:type="dxa"/>
        </w:tblCellMar>
      </w:tblPr>
      <w:tblGrid>
        <w:gridCol w:w="2289"/>
        <w:gridCol w:w="2106"/>
        <w:gridCol w:w="2160"/>
        <w:gridCol w:w="1901"/>
      </w:tblGrid>
      <w:tr w14:paraId="2ED86C1A">
        <w:tblPrEx>
          <w:tblCellMar>
            <w:top w:w="0" w:type="dxa"/>
            <w:left w:w="0" w:type="dxa"/>
            <w:bottom w:w="0" w:type="dxa"/>
            <w:right w:w="0" w:type="dxa"/>
          </w:tblCellMar>
        </w:tblPrEx>
        <w:trPr>
          <w:jc w:val="center"/>
        </w:trPr>
        <w:tc>
          <w:tcPr>
            <w:tcW w:w="8456"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1D4353">
            <w:pPr>
              <w:pStyle w:val="13"/>
              <w:spacing w:before="0" w:beforeAutospacing="0" w:after="0" w:afterAutospacing="0" w:line="560" w:lineRule="exact"/>
              <w:jc w:val="center"/>
              <w:rPr>
                <w:sz w:val="28"/>
                <w:szCs w:val="28"/>
              </w:rPr>
            </w:pPr>
            <w:r>
              <w:rPr>
                <w:rFonts w:hint="eastAsia" w:cs="??_GB2312"/>
                <w:b/>
                <w:sz w:val="28"/>
                <w:szCs w:val="28"/>
              </w:rPr>
              <w:t>专栏</w:t>
            </w:r>
            <w:r>
              <w:rPr>
                <w:rFonts w:cs="??_GB2312"/>
                <w:b/>
                <w:sz w:val="28"/>
                <w:szCs w:val="28"/>
              </w:rPr>
              <w:t>5</w:t>
            </w:r>
            <w:r>
              <w:rPr>
                <w:rFonts w:hint="eastAsia" w:cs="??_GB2312"/>
                <w:b/>
                <w:sz w:val="28"/>
                <w:szCs w:val="28"/>
              </w:rPr>
              <w:t>：龙头企业培育专栏</w:t>
            </w:r>
          </w:p>
        </w:tc>
      </w:tr>
      <w:tr w14:paraId="798748CE">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52F388F">
            <w:pPr>
              <w:spacing w:line="560" w:lineRule="exact"/>
              <w:jc w:val="center"/>
              <w:rPr>
                <w:rFonts w:ascii="宋体"/>
                <w:szCs w:val="21"/>
              </w:rPr>
            </w:pPr>
            <w:r>
              <w:rPr>
                <w:rFonts w:hint="eastAsia" w:ascii="宋体" w:hAnsi="宋体" w:cs="??_GB2312"/>
                <w:szCs w:val="21"/>
              </w:rPr>
              <w:t>企业名称</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E2E081A">
            <w:pPr>
              <w:spacing w:line="560" w:lineRule="exact"/>
              <w:jc w:val="center"/>
              <w:rPr>
                <w:rFonts w:ascii="宋体"/>
                <w:szCs w:val="21"/>
              </w:rPr>
            </w:pPr>
            <w:r>
              <w:rPr>
                <w:rFonts w:hint="eastAsia" w:ascii="宋体" w:hAnsi="宋体"/>
                <w:szCs w:val="21"/>
              </w:rPr>
              <w:t>培育重点</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C2A8631">
            <w:pPr>
              <w:spacing w:line="560" w:lineRule="exact"/>
              <w:jc w:val="center"/>
              <w:rPr>
                <w:rFonts w:ascii="宋体" w:cs="宋体"/>
                <w:kern w:val="0"/>
                <w:szCs w:val="21"/>
              </w:rPr>
            </w:pPr>
            <w:r>
              <w:rPr>
                <w:rFonts w:ascii="宋体" w:hAnsi="宋体" w:cs="宋体"/>
                <w:kern w:val="0"/>
                <w:szCs w:val="21"/>
              </w:rPr>
              <w:t>201</w:t>
            </w:r>
            <w:r>
              <w:rPr>
                <w:rFonts w:hint="eastAsia" w:ascii="宋体" w:hAnsi="宋体" w:cs="宋体"/>
                <w:kern w:val="0"/>
                <w:szCs w:val="21"/>
              </w:rPr>
              <w:t>7年产值（亿元）</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7B9FCF8">
            <w:pPr>
              <w:spacing w:line="560" w:lineRule="exact"/>
              <w:jc w:val="center"/>
              <w:rPr>
                <w:rFonts w:ascii="宋体" w:cs="宋体"/>
                <w:kern w:val="0"/>
                <w:szCs w:val="21"/>
              </w:rPr>
            </w:pPr>
            <w:r>
              <w:rPr>
                <w:rFonts w:ascii="宋体" w:hAnsi="宋体" w:cs="宋体"/>
                <w:kern w:val="0"/>
                <w:szCs w:val="21"/>
              </w:rPr>
              <w:t>2020</w:t>
            </w:r>
            <w:r>
              <w:rPr>
                <w:rFonts w:hint="eastAsia" w:ascii="宋体" w:hAnsi="宋体" w:cs="宋体"/>
                <w:kern w:val="0"/>
                <w:szCs w:val="21"/>
              </w:rPr>
              <w:t>年目标（亿元）</w:t>
            </w:r>
          </w:p>
        </w:tc>
      </w:tr>
      <w:tr w14:paraId="5656B6A7">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11D04CC">
            <w:pPr>
              <w:pStyle w:val="13"/>
              <w:spacing w:before="0" w:beforeAutospacing="0" w:after="0" w:afterAutospacing="0" w:line="560" w:lineRule="exact"/>
              <w:jc w:val="center"/>
              <w:rPr>
                <w:rFonts w:cs="??_GB2312"/>
                <w:sz w:val="21"/>
                <w:szCs w:val="21"/>
              </w:rPr>
            </w:pPr>
            <w:r>
              <w:rPr>
                <w:rFonts w:hint="eastAsia" w:cs="??_GB2312"/>
                <w:sz w:val="21"/>
                <w:szCs w:val="21"/>
              </w:rPr>
              <w:t>小罐茶</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8FE24CF">
            <w:pPr>
              <w:pStyle w:val="13"/>
              <w:spacing w:before="0" w:beforeAutospacing="0" w:after="0" w:afterAutospacing="0" w:line="560" w:lineRule="exact"/>
              <w:jc w:val="center"/>
              <w:rPr>
                <w:sz w:val="21"/>
                <w:szCs w:val="21"/>
              </w:rPr>
            </w:pPr>
            <w:r>
              <w:rPr>
                <w:rFonts w:hint="eastAsia"/>
                <w:sz w:val="21"/>
                <w:szCs w:val="21"/>
              </w:rPr>
              <w:t>高端茶叶精深加工</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5C88E69">
            <w:pPr>
              <w:pStyle w:val="13"/>
              <w:spacing w:before="0" w:beforeAutospacing="0" w:after="0" w:afterAutospacing="0" w:line="560" w:lineRule="exact"/>
              <w:jc w:val="center"/>
              <w:rPr>
                <w:sz w:val="21"/>
                <w:szCs w:val="21"/>
              </w:rPr>
            </w:pPr>
            <w:r>
              <w:rPr>
                <w:rFonts w:hint="eastAsia"/>
                <w:sz w:val="21"/>
                <w:szCs w:val="21"/>
              </w:rPr>
              <w:t>5.92</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909722C">
            <w:pPr>
              <w:pStyle w:val="13"/>
              <w:spacing w:before="0" w:beforeAutospacing="0" w:after="0" w:afterAutospacing="0" w:line="560" w:lineRule="exact"/>
              <w:jc w:val="center"/>
              <w:rPr>
                <w:sz w:val="21"/>
                <w:szCs w:val="21"/>
              </w:rPr>
            </w:pPr>
            <w:r>
              <w:rPr>
                <w:sz w:val="21"/>
                <w:szCs w:val="21"/>
              </w:rPr>
              <w:t>20</w:t>
            </w:r>
          </w:p>
        </w:tc>
      </w:tr>
      <w:tr w14:paraId="2B94A4E5">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9D4E6C0">
            <w:pPr>
              <w:pStyle w:val="13"/>
              <w:spacing w:before="0" w:beforeAutospacing="0" w:after="0" w:afterAutospacing="0" w:line="560" w:lineRule="exact"/>
              <w:jc w:val="center"/>
              <w:rPr>
                <w:sz w:val="21"/>
                <w:szCs w:val="21"/>
              </w:rPr>
            </w:pPr>
            <w:r>
              <w:rPr>
                <w:rFonts w:hint="eastAsia"/>
                <w:sz w:val="21"/>
                <w:szCs w:val="21"/>
              </w:rPr>
              <w:t>长寿铜业</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8224B28">
            <w:pPr>
              <w:pStyle w:val="13"/>
              <w:spacing w:before="0" w:beforeAutospacing="0" w:after="0" w:afterAutospacing="0" w:line="560" w:lineRule="exact"/>
              <w:jc w:val="center"/>
              <w:rPr>
                <w:sz w:val="21"/>
                <w:szCs w:val="21"/>
              </w:rPr>
            </w:pPr>
            <w:r>
              <w:rPr>
                <w:rFonts w:hint="eastAsia"/>
                <w:sz w:val="21"/>
                <w:szCs w:val="21"/>
              </w:rPr>
              <w:t>铜制品加工</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EDCE672">
            <w:pPr>
              <w:pStyle w:val="13"/>
              <w:spacing w:before="0" w:beforeAutospacing="0" w:after="0" w:afterAutospacing="0" w:line="560" w:lineRule="exact"/>
              <w:jc w:val="center"/>
              <w:rPr>
                <w:sz w:val="21"/>
                <w:szCs w:val="21"/>
                <w:highlight w:val="red"/>
              </w:rPr>
            </w:pPr>
            <w:r>
              <w:rPr>
                <w:sz w:val="21"/>
                <w:szCs w:val="21"/>
              </w:rPr>
              <w:t>——</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23A93C8">
            <w:pPr>
              <w:pStyle w:val="13"/>
              <w:spacing w:before="0" w:beforeAutospacing="0" w:after="0" w:afterAutospacing="0" w:line="560" w:lineRule="exact"/>
              <w:jc w:val="center"/>
              <w:rPr>
                <w:sz w:val="21"/>
                <w:szCs w:val="21"/>
              </w:rPr>
            </w:pPr>
            <w:r>
              <w:rPr>
                <w:sz w:val="21"/>
                <w:szCs w:val="21"/>
              </w:rPr>
              <w:t>15</w:t>
            </w:r>
          </w:p>
        </w:tc>
      </w:tr>
      <w:tr w14:paraId="4CF373CB">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CCF3DC9">
            <w:pPr>
              <w:pStyle w:val="13"/>
              <w:spacing w:before="0" w:beforeAutospacing="0" w:after="0" w:afterAutospacing="0" w:line="560" w:lineRule="exact"/>
              <w:jc w:val="center"/>
              <w:rPr>
                <w:sz w:val="21"/>
                <w:szCs w:val="21"/>
              </w:rPr>
            </w:pPr>
            <w:r>
              <w:rPr>
                <w:rFonts w:hint="eastAsia"/>
                <w:sz w:val="21"/>
                <w:szCs w:val="21"/>
              </w:rPr>
              <w:t>永新（包装）</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F73DF0C">
            <w:pPr>
              <w:pStyle w:val="13"/>
              <w:spacing w:before="0" w:beforeAutospacing="0" w:after="0" w:afterAutospacing="0" w:line="560" w:lineRule="exact"/>
              <w:jc w:val="center"/>
              <w:rPr>
                <w:sz w:val="21"/>
                <w:szCs w:val="21"/>
              </w:rPr>
            </w:pPr>
            <w:r>
              <w:rPr>
                <w:rFonts w:hint="eastAsia"/>
                <w:sz w:val="21"/>
                <w:szCs w:val="21"/>
              </w:rPr>
              <w:t>绿色软包装</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769FA65">
            <w:pPr>
              <w:pStyle w:val="13"/>
              <w:spacing w:before="0" w:beforeAutospacing="0" w:after="0" w:afterAutospacing="0" w:line="560" w:lineRule="exact"/>
              <w:jc w:val="center"/>
              <w:rPr>
                <w:sz w:val="21"/>
                <w:szCs w:val="21"/>
                <w:highlight w:val="red"/>
              </w:rPr>
            </w:pPr>
            <w:r>
              <w:rPr>
                <w:rFonts w:hint="eastAsia"/>
                <w:sz w:val="21"/>
                <w:szCs w:val="21"/>
              </w:rPr>
              <w:t>8</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EBB35B7">
            <w:pPr>
              <w:pStyle w:val="13"/>
              <w:spacing w:before="0" w:beforeAutospacing="0" w:after="0" w:afterAutospacing="0" w:line="560" w:lineRule="exact"/>
              <w:jc w:val="center"/>
              <w:rPr>
                <w:sz w:val="21"/>
                <w:szCs w:val="21"/>
              </w:rPr>
            </w:pPr>
            <w:r>
              <w:rPr>
                <w:sz w:val="21"/>
                <w:szCs w:val="21"/>
              </w:rPr>
              <w:t>10</w:t>
            </w:r>
          </w:p>
        </w:tc>
      </w:tr>
      <w:tr w14:paraId="542A2491">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277C7A1">
            <w:pPr>
              <w:pStyle w:val="13"/>
              <w:spacing w:before="0" w:beforeAutospacing="0" w:after="0" w:afterAutospacing="0" w:line="560" w:lineRule="exact"/>
              <w:jc w:val="center"/>
              <w:rPr>
                <w:rFonts w:cs="??_GB2312"/>
                <w:sz w:val="21"/>
                <w:szCs w:val="21"/>
              </w:rPr>
            </w:pPr>
            <w:r>
              <w:rPr>
                <w:rFonts w:hint="eastAsia" w:cs="??_GB2312"/>
                <w:sz w:val="21"/>
                <w:szCs w:val="21"/>
              </w:rPr>
              <w:t>联强纺织</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D617ACE">
            <w:pPr>
              <w:pStyle w:val="13"/>
              <w:spacing w:before="0" w:beforeAutospacing="0" w:after="0" w:afterAutospacing="0" w:line="560" w:lineRule="exact"/>
              <w:jc w:val="center"/>
              <w:rPr>
                <w:rFonts w:cs="??_GB2312"/>
                <w:sz w:val="21"/>
                <w:szCs w:val="21"/>
              </w:rPr>
            </w:pPr>
            <w:r>
              <w:rPr>
                <w:rFonts w:hint="eastAsia" w:cs="??_GB2312"/>
                <w:sz w:val="21"/>
                <w:szCs w:val="21"/>
              </w:rPr>
              <w:t>高端纺织面料</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394DF73">
            <w:pPr>
              <w:pStyle w:val="13"/>
              <w:spacing w:before="0" w:beforeAutospacing="0" w:after="0" w:afterAutospacing="0" w:line="560" w:lineRule="exact"/>
              <w:jc w:val="center"/>
              <w:rPr>
                <w:sz w:val="21"/>
                <w:szCs w:val="21"/>
                <w:highlight w:val="red"/>
              </w:rPr>
            </w:pPr>
            <w:r>
              <w:rPr>
                <w:rFonts w:hint="eastAsia"/>
                <w:sz w:val="21"/>
                <w:szCs w:val="21"/>
              </w:rPr>
              <w:t>7.12</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C6A7EA6">
            <w:pPr>
              <w:pStyle w:val="13"/>
              <w:spacing w:before="0" w:beforeAutospacing="0" w:after="0" w:afterAutospacing="0" w:line="560" w:lineRule="exact"/>
              <w:jc w:val="center"/>
              <w:rPr>
                <w:sz w:val="21"/>
                <w:szCs w:val="21"/>
              </w:rPr>
            </w:pPr>
            <w:r>
              <w:rPr>
                <w:sz w:val="21"/>
                <w:szCs w:val="21"/>
              </w:rPr>
              <w:t>10</w:t>
            </w:r>
          </w:p>
        </w:tc>
      </w:tr>
      <w:tr w14:paraId="6B1FF1CC">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F34B5F7">
            <w:pPr>
              <w:pStyle w:val="13"/>
              <w:spacing w:before="0" w:beforeAutospacing="0" w:after="0" w:afterAutospacing="0" w:line="560" w:lineRule="exact"/>
              <w:jc w:val="center"/>
              <w:rPr>
                <w:rFonts w:cs="??_GB2312"/>
                <w:sz w:val="21"/>
                <w:szCs w:val="21"/>
              </w:rPr>
            </w:pPr>
            <w:r>
              <w:rPr>
                <w:rFonts w:hint="eastAsia" w:cs="??_GB2312"/>
                <w:sz w:val="21"/>
                <w:szCs w:val="21"/>
              </w:rPr>
              <w:t>富田精工</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6285470">
            <w:pPr>
              <w:pStyle w:val="13"/>
              <w:spacing w:before="0" w:beforeAutospacing="0" w:after="0" w:afterAutospacing="0" w:line="560" w:lineRule="exact"/>
              <w:jc w:val="center"/>
              <w:rPr>
                <w:rFonts w:cs="??_GB2312"/>
                <w:sz w:val="21"/>
                <w:szCs w:val="21"/>
              </w:rPr>
            </w:pPr>
            <w:r>
              <w:rPr>
                <w:rFonts w:hint="eastAsia" w:cs="??_GB2312"/>
                <w:sz w:val="21"/>
                <w:szCs w:val="21"/>
              </w:rPr>
              <w:t>卫生用品成套设备</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31F3DAB">
            <w:pPr>
              <w:pStyle w:val="13"/>
              <w:spacing w:before="0" w:beforeAutospacing="0" w:after="0" w:afterAutospacing="0" w:line="560" w:lineRule="exact"/>
              <w:jc w:val="center"/>
              <w:rPr>
                <w:sz w:val="21"/>
                <w:szCs w:val="21"/>
              </w:rPr>
            </w:pPr>
            <w:r>
              <w:rPr>
                <w:sz w:val="21"/>
                <w:szCs w:val="21"/>
              </w:rPr>
              <w:t>2.</w:t>
            </w:r>
            <w:r>
              <w:rPr>
                <w:rFonts w:hint="eastAsia"/>
                <w:sz w:val="21"/>
                <w:szCs w:val="21"/>
              </w:rPr>
              <w:t>47</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9A01653">
            <w:pPr>
              <w:pStyle w:val="13"/>
              <w:spacing w:before="0" w:beforeAutospacing="0" w:after="0" w:afterAutospacing="0" w:line="560" w:lineRule="exact"/>
              <w:jc w:val="center"/>
              <w:rPr>
                <w:sz w:val="21"/>
                <w:szCs w:val="21"/>
              </w:rPr>
            </w:pPr>
            <w:r>
              <w:rPr>
                <w:sz w:val="21"/>
                <w:szCs w:val="21"/>
              </w:rPr>
              <w:t>6</w:t>
            </w:r>
          </w:p>
        </w:tc>
      </w:tr>
      <w:tr w14:paraId="42C56E47">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A2343E1">
            <w:pPr>
              <w:pStyle w:val="13"/>
              <w:spacing w:before="0" w:beforeAutospacing="0" w:after="0" w:afterAutospacing="0" w:line="560" w:lineRule="exact"/>
              <w:jc w:val="center"/>
              <w:rPr>
                <w:rFonts w:cs="??_GB2312"/>
                <w:sz w:val="21"/>
                <w:szCs w:val="21"/>
              </w:rPr>
            </w:pPr>
            <w:r>
              <w:rPr>
                <w:rFonts w:hint="eastAsia" w:cs="??_GB2312"/>
                <w:sz w:val="21"/>
                <w:szCs w:val="21"/>
              </w:rPr>
              <w:t>菲英汽配</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E99CB2D">
            <w:pPr>
              <w:pStyle w:val="13"/>
              <w:spacing w:before="0" w:beforeAutospacing="0" w:after="0" w:afterAutospacing="0" w:line="560" w:lineRule="exact"/>
              <w:jc w:val="center"/>
              <w:rPr>
                <w:rFonts w:cs="??_GB2312"/>
                <w:sz w:val="21"/>
                <w:szCs w:val="21"/>
              </w:rPr>
            </w:pPr>
            <w:r>
              <w:rPr>
                <w:rFonts w:hint="eastAsia" w:cs="??_GB2312"/>
                <w:sz w:val="21"/>
                <w:szCs w:val="21"/>
              </w:rPr>
              <w:t>汽车刹车片、离合器</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87CB1BB">
            <w:pPr>
              <w:pStyle w:val="13"/>
              <w:spacing w:before="0" w:beforeAutospacing="0" w:after="0" w:afterAutospacing="0" w:line="560" w:lineRule="exact"/>
              <w:jc w:val="center"/>
              <w:rPr>
                <w:sz w:val="21"/>
                <w:szCs w:val="21"/>
              </w:rPr>
            </w:pPr>
            <w:r>
              <w:rPr>
                <w:rFonts w:hint="eastAsia"/>
                <w:sz w:val="21"/>
                <w:szCs w:val="21"/>
              </w:rPr>
              <w:t>2.25</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1B0E412">
            <w:pPr>
              <w:pStyle w:val="13"/>
              <w:spacing w:before="0" w:beforeAutospacing="0" w:after="0" w:afterAutospacing="0" w:line="560" w:lineRule="exact"/>
              <w:jc w:val="center"/>
              <w:rPr>
                <w:sz w:val="21"/>
                <w:szCs w:val="21"/>
              </w:rPr>
            </w:pPr>
            <w:r>
              <w:rPr>
                <w:sz w:val="21"/>
                <w:szCs w:val="21"/>
              </w:rPr>
              <w:t>5</w:t>
            </w:r>
          </w:p>
        </w:tc>
      </w:tr>
      <w:tr w14:paraId="0EE38D01">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7FD5279">
            <w:pPr>
              <w:pStyle w:val="13"/>
              <w:spacing w:before="0" w:beforeAutospacing="0" w:after="0" w:afterAutospacing="0" w:line="560" w:lineRule="exact"/>
              <w:jc w:val="center"/>
              <w:rPr>
                <w:rFonts w:cs="??_GB2312"/>
                <w:sz w:val="21"/>
                <w:szCs w:val="21"/>
              </w:rPr>
            </w:pPr>
            <w:r>
              <w:rPr>
                <w:rFonts w:hint="eastAsia" w:cs="??_GB2312"/>
                <w:sz w:val="21"/>
                <w:szCs w:val="21"/>
              </w:rPr>
              <w:t>瑞兴汽车电子</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9ACA8BA">
            <w:pPr>
              <w:pStyle w:val="13"/>
              <w:spacing w:before="0" w:beforeAutospacing="0" w:after="0" w:afterAutospacing="0" w:line="560" w:lineRule="exact"/>
              <w:jc w:val="center"/>
              <w:rPr>
                <w:rFonts w:cs="??_GB2312"/>
                <w:sz w:val="21"/>
                <w:szCs w:val="21"/>
              </w:rPr>
            </w:pPr>
            <w:r>
              <w:rPr>
                <w:rFonts w:hint="eastAsia" w:cs="??_GB2312"/>
                <w:sz w:val="21"/>
                <w:szCs w:val="21"/>
              </w:rPr>
              <w:t>汽车控制开关</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AB52D1C">
            <w:pPr>
              <w:pStyle w:val="13"/>
              <w:spacing w:before="0" w:beforeAutospacing="0" w:after="0" w:afterAutospacing="0" w:line="560" w:lineRule="exact"/>
              <w:jc w:val="center"/>
              <w:rPr>
                <w:sz w:val="21"/>
                <w:szCs w:val="21"/>
              </w:rPr>
            </w:pPr>
            <w:r>
              <w:rPr>
                <w:sz w:val="21"/>
                <w:szCs w:val="21"/>
              </w:rPr>
              <w:t>1.</w:t>
            </w:r>
            <w:r>
              <w:rPr>
                <w:rFonts w:hint="eastAsia"/>
                <w:sz w:val="21"/>
                <w:szCs w:val="21"/>
              </w:rPr>
              <w:t>3</w:t>
            </w:r>
            <w:r>
              <w:rPr>
                <w:sz w:val="21"/>
                <w:szCs w:val="21"/>
              </w:rPr>
              <w:t>7</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4699078">
            <w:pPr>
              <w:pStyle w:val="13"/>
              <w:spacing w:before="0" w:beforeAutospacing="0" w:after="0" w:afterAutospacing="0" w:line="560" w:lineRule="exact"/>
              <w:jc w:val="center"/>
              <w:rPr>
                <w:sz w:val="21"/>
                <w:szCs w:val="21"/>
              </w:rPr>
            </w:pPr>
            <w:r>
              <w:rPr>
                <w:sz w:val="21"/>
                <w:szCs w:val="21"/>
              </w:rPr>
              <w:t>4</w:t>
            </w:r>
          </w:p>
        </w:tc>
      </w:tr>
      <w:tr w14:paraId="0E622362">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8A11766">
            <w:pPr>
              <w:pStyle w:val="13"/>
              <w:spacing w:before="0" w:beforeAutospacing="0" w:after="0" w:afterAutospacing="0" w:line="560" w:lineRule="exact"/>
              <w:jc w:val="center"/>
              <w:rPr>
                <w:rFonts w:cs="??_GB2312"/>
                <w:sz w:val="21"/>
                <w:szCs w:val="21"/>
              </w:rPr>
            </w:pPr>
            <w:r>
              <w:rPr>
                <w:rFonts w:hint="eastAsia" w:cs="??_GB2312"/>
                <w:sz w:val="21"/>
                <w:szCs w:val="21"/>
              </w:rPr>
              <w:t>安康新材料</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D0BDB14">
            <w:pPr>
              <w:pStyle w:val="13"/>
              <w:spacing w:before="0" w:beforeAutospacing="0" w:after="0" w:afterAutospacing="0" w:line="560" w:lineRule="exact"/>
              <w:jc w:val="center"/>
              <w:rPr>
                <w:rFonts w:cs="??_GB2312"/>
                <w:sz w:val="21"/>
                <w:szCs w:val="21"/>
              </w:rPr>
            </w:pPr>
            <w:r>
              <w:rPr>
                <w:rFonts w:hint="eastAsia" w:cs="??_GB2312"/>
                <w:sz w:val="21"/>
                <w:szCs w:val="21"/>
              </w:rPr>
              <w:t>高档塑钢门窗</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3A7305B">
            <w:pPr>
              <w:pStyle w:val="13"/>
              <w:spacing w:before="0" w:beforeAutospacing="0" w:after="0" w:afterAutospacing="0" w:line="560" w:lineRule="exact"/>
              <w:jc w:val="center"/>
              <w:rPr>
                <w:sz w:val="21"/>
                <w:szCs w:val="21"/>
              </w:rPr>
            </w:pPr>
            <w:r>
              <w:rPr>
                <w:sz w:val="21"/>
                <w:szCs w:val="21"/>
              </w:rPr>
              <w:t>1.</w:t>
            </w:r>
            <w:r>
              <w:rPr>
                <w:rFonts w:hint="eastAsia"/>
                <w:sz w:val="21"/>
                <w:szCs w:val="21"/>
              </w:rPr>
              <w:t>86</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0194EFF">
            <w:pPr>
              <w:pStyle w:val="13"/>
              <w:spacing w:before="0" w:beforeAutospacing="0" w:after="0" w:afterAutospacing="0" w:line="560" w:lineRule="exact"/>
              <w:jc w:val="center"/>
              <w:rPr>
                <w:sz w:val="21"/>
                <w:szCs w:val="21"/>
              </w:rPr>
            </w:pPr>
            <w:r>
              <w:rPr>
                <w:sz w:val="21"/>
                <w:szCs w:val="21"/>
              </w:rPr>
              <w:t>4</w:t>
            </w:r>
          </w:p>
        </w:tc>
      </w:tr>
      <w:tr w14:paraId="6DC3121F">
        <w:tblPrEx>
          <w:tblCellMar>
            <w:top w:w="0" w:type="dxa"/>
            <w:left w:w="0" w:type="dxa"/>
            <w:bottom w:w="0" w:type="dxa"/>
            <w:right w:w="0" w:type="dxa"/>
          </w:tblCellMar>
        </w:tblPrEx>
        <w:trPr>
          <w:jc w:val="center"/>
        </w:trPr>
        <w:tc>
          <w:tcPr>
            <w:tcW w:w="22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E100091">
            <w:pPr>
              <w:pStyle w:val="13"/>
              <w:spacing w:before="0" w:beforeAutospacing="0" w:after="0" w:afterAutospacing="0" w:line="560" w:lineRule="exact"/>
              <w:jc w:val="center"/>
              <w:rPr>
                <w:rFonts w:cs="??_GB2312"/>
                <w:sz w:val="21"/>
                <w:szCs w:val="21"/>
              </w:rPr>
            </w:pPr>
            <w:r>
              <w:rPr>
                <w:rFonts w:hint="eastAsia" w:cs="??_GB2312"/>
                <w:sz w:val="21"/>
                <w:szCs w:val="21"/>
              </w:rPr>
              <w:t>天马护理品项目</w:t>
            </w:r>
          </w:p>
        </w:tc>
        <w:tc>
          <w:tcPr>
            <w:tcW w:w="21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6FD20E3">
            <w:pPr>
              <w:pStyle w:val="13"/>
              <w:spacing w:before="0" w:beforeAutospacing="0" w:after="0" w:afterAutospacing="0" w:line="560" w:lineRule="exact"/>
              <w:jc w:val="center"/>
              <w:rPr>
                <w:rFonts w:cs="??_GB2312"/>
                <w:sz w:val="21"/>
                <w:szCs w:val="21"/>
              </w:rPr>
            </w:pPr>
            <w:r>
              <w:rPr>
                <w:rFonts w:hint="eastAsia" w:cs="??_GB2312"/>
                <w:sz w:val="21"/>
                <w:szCs w:val="21"/>
              </w:rPr>
              <w:t>一次性卫生用品</w:t>
            </w:r>
          </w:p>
        </w:tc>
        <w:tc>
          <w:tcPr>
            <w:tcW w:w="2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B791F43">
            <w:pPr>
              <w:pStyle w:val="13"/>
              <w:spacing w:before="0" w:beforeAutospacing="0" w:after="0" w:afterAutospacing="0" w:line="560" w:lineRule="exact"/>
              <w:jc w:val="center"/>
              <w:rPr>
                <w:sz w:val="21"/>
                <w:szCs w:val="21"/>
              </w:rPr>
            </w:pPr>
            <w:r>
              <w:rPr>
                <w:sz w:val="21"/>
                <w:szCs w:val="21"/>
              </w:rPr>
              <w:t>——</w:t>
            </w:r>
          </w:p>
        </w:tc>
        <w:tc>
          <w:tcPr>
            <w:tcW w:w="190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AEBE5AA">
            <w:pPr>
              <w:pStyle w:val="13"/>
              <w:spacing w:before="0" w:beforeAutospacing="0" w:after="0" w:afterAutospacing="0" w:line="560" w:lineRule="exact"/>
              <w:jc w:val="center"/>
              <w:rPr>
                <w:sz w:val="21"/>
                <w:szCs w:val="21"/>
              </w:rPr>
            </w:pPr>
            <w:r>
              <w:rPr>
                <w:sz w:val="21"/>
                <w:szCs w:val="21"/>
              </w:rPr>
              <w:t>3</w:t>
            </w:r>
          </w:p>
        </w:tc>
      </w:tr>
    </w:tbl>
    <w:p w14:paraId="2181DC35">
      <w:pPr>
        <w:spacing w:line="560" w:lineRule="exact"/>
        <w:ind w:firstLine="708" w:firstLineChars="196"/>
        <w:jc w:val="left"/>
        <w:rPr>
          <w:rStyle w:val="23"/>
          <w:b w:val="0"/>
          <w:szCs w:val="36"/>
        </w:rPr>
      </w:pPr>
      <w:bookmarkStart w:id="129" w:name="_Toc9971"/>
      <w:bookmarkStart w:id="130" w:name="_Toc10722"/>
      <w:bookmarkStart w:id="131" w:name="_Toc312"/>
      <w:bookmarkStart w:id="132" w:name="_Toc18156"/>
      <w:r>
        <w:rPr>
          <w:rStyle w:val="23"/>
          <w:rFonts w:hint="eastAsia"/>
          <w:bCs/>
          <w:szCs w:val="36"/>
        </w:rPr>
        <w:t>四、产业平台建设工程</w:t>
      </w:r>
      <w:bookmarkEnd w:id="129"/>
      <w:bookmarkEnd w:id="130"/>
    </w:p>
    <w:bookmarkEnd w:id="131"/>
    <w:bookmarkEnd w:id="132"/>
    <w:p w14:paraId="3F75174E">
      <w:pPr>
        <w:spacing w:line="560" w:lineRule="exact"/>
        <w:ind w:firstLine="640"/>
        <w:rPr>
          <w:rFonts w:ascii="仿宋" w:hAnsi="仿宋" w:eastAsia="仿宋"/>
          <w:sz w:val="32"/>
          <w:szCs w:val="32"/>
        </w:rPr>
      </w:pPr>
      <w:r>
        <w:rPr>
          <w:rFonts w:hint="eastAsia" w:ascii="仿宋" w:hAnsi="仿宋" w:eastAsia="仿宋"/>
          <w:sz w:val="32"/>
          <w:szCs w:val="32"/>
        </w:rPr>
        <w:t>一是加快产业载体建设。加快战略性新兴产业园、电子信息产业园、绿色食品园建设，优化产业结构，促进经开区产业由中低端向中高端迈进；推进非遗创意园建设，打造非遗文化传承与创新的高端产业平台；二是大力发展楼宇经济。依托新机场和高铁、轻轨交通优势，高标准规划建设高铁站前区，加快推进徽州印象旅游综合体、创新大厦、银蝶湖总部中心建设。结合新机场迁建，发展临空经济，实现经开区爆发式增长。三是引进重大项目。整合上下游资源，依托主导产业核心企业，瞄准国内五百强企业，引进绿色食品、智能制造、电子信息、文化旅游重点项目，推进经开区主导产业集聚发展。四是成立产业联盟。围绕主导产业，成立产业联盟，促进联盟企业展开项目协作</w:t>
      </w:r>
      <w:r>
        <w:rPr>
          <w:rFonts w:ascii="仿宋" w:hAnsi="仿宋" w:eastAsia="仿宋"/>
          <w:sz w:val="32"/>
          <w:szCs w:val="32"/>
        </w:rPr>
        <w:t>,</w:t>
      </w:r>
      <w:r>
        <w:rPr>
          <w:rFonts w:hint="eastAsia" w:ascii="仿宋" w:hAnsi="仿宋" w:eastAsia="仿宋"/>
          <w:sz w:val="32"/>
          <w:szCs w:val="32"/>
        </w:rPr>
        <w:t>优势互补、互通有无、协同作战、共同发展。到</w:t>
      </w:r>
      <w:r>
        <w:rPr>
          <w:rFonts w:ascii="仿宋" w:hAnsi="仿宋" w:eastAsia="仿宋"/>
          <w:sz w:val="32"/>
          <w:szCs w:val="32"/>
        </w:rPr>
        <w:t>2020</w:t>
      </w:r>
      <w:r>
        <w:rPr>
          <w:rFonts w:hint="eastAsia" w:ascii="仿宋" w:hAnsi="仿宋" w:eastAsia="仿宋"/>
          <w:sz w:val="32"/>
          <w:szCs w:val="32"/>
        </w:rPr>
        <w:t>年，经开区工业用地扩展到6平方公里，争创国家级高新技术开发区和省级绿色食品战略性新兴产业基地。</w:t>
      </w:r>
    </w:p>
    <w:p w14:paraId="6E925FAB">
      <w:pPr>
        <w:pStyle w:val="3"/>
        <w:spacing w:before="0" w:after="0" w:line="560" w:lineRule="exact"/>
        <w:ind w:firstLine="708" w:firstLineChars="196"/>
        <w:jc w:val="left"/>
      </w:pPr>
      <w:bookmarkStart w:id="133" w:name="_Toc25124"/>
      <w:bookmarkStart w:id="134" w:name="_Toc20885"/>
      <w:bookmarkStart w:id="135" w:name="_Toc14917"/>
      <w:bookmarkStart w:id="136" w:name="_Toc14839"/>
      <w:r>
        <w:rPr>
          <w:rFonts w:hint="eastAsia"/>
        </w:rPr>
        <w:t>五、</w:t>
      </w:r>
      <w:r>
        <w:fldChar w:fldCharType="begin"/>
      </w:r>
      <w:r>
        <w:instrText xml:space="preserve"> HYPERLINK \l "_Toc482864155" </w:instrText>
      </w:r>
      <w:r>
        <w:fldChar w:fldCharType="separate"/>
      </w:r>
      <w:r>
        <w:rPr>
          <w:rFonts w:hint="eastAsia"/>
        </w:rPr>
        <w:t>产业升级改造工程</w:t>
      </w:r>
      <w:r>
        <w:rPr>
          <w:rFonts w:hint="eastAsia"/>
        </w:rPr>
        <w:fldChar w:fldCharType="end"/>
      </w:r>
      <w:bookmarkEnd w:id="133"/>
      <w:bookmarkEnd w:id="134"/>
      <w:bookmarkEnd w:id="135"/>
      <w:bookmarkEnd w:id="136"/>
    </w:p>
    <w:p w14:paraId="4B1C3F12">
      <w:pPr>
        <w:pStyle w:val="13"/>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一是推进产业智能化改造。坚持以科技创新驱动产业转型升级，加快培育企业创新主体，积极搭建创新平台，大力引进创新人才；落实“互联网</w:t>
      </w:r>
      <w:r>
        <w:rPr>
          <w:rFonts w:ascii="仿宋" w:hAnsi="仿宋" w:eastAsia="仿宋"/>
          <w:sz w:val="32"/>
          <w:szCs w:val="32"/>
        </w:rPr>
        <w:t>+</w:t>
      </w:r>
      <w:r>
        <w:rPr>
          <w:rFonts w:hint="eastAsia" w:ascii="仿宋" w:hAnsi="仿宋" w:eastAsia="仿宋"/>
          <w:sz w:val="32"/>
          <w:szCs w:val="32"/>
        </w:rPr>
        <w:t>”和两化融合行动计划，以两化融合示范为突破口，加快“数字车间”建设，推动“机器人换人”产业化进程，实现主导产业从“制造”到“智造”转变，打造新型制造体系，推动产业提质增效、迈向中高端。二是促进传统企业优化升级。坚持以管理创新助推产业转型升级，强化政策扶持，实施“一企一策”分类指导，不断提高企业竞争力。三是强力推进“三换”工作。加大“腾笼换鸟”力度，落实“以税控地”政策，摸排园区“僵尸”企业、停产、半停产企业，政府牵线搭桥，通过招商引进、企业兼并、资产重组、投资入股、品牌合作等方式，盘活闲置资产资源。加大“机器换人”力度，引进自动化生产设备和生产线，破解用工难题。加大“空间换地”力度，整合零星用地，“瘦身”道路，扩大产业用地供给，提高土地产出效益。三是推动制造型服务产业发展。顺应柔性化、服务化制造潮流，应用云计算、大数据、互联网推进服务型制造产业。四是大力实施品牌培育战略。制定经开区品牌战略规划，支持骨干企业发展自主品牌，提升主导产业竞争力；到</w:t>
      </w:r>
      <w:r>
        <w:rPr>
          <w:rFonts w:ascii="仿宋" w:hAnsi="仿宋" w:eastAsia="仿宋"/>
          <w:sz w:val="32"/>
          <w:szCs w:val="32"/>
        </w:rPr>
        <w:t>2020</w:t>
      </w:r>
      <w:r>
        <w:rPr>
          <w:rFonts w:hint="eastAsia" w:ascii="仿宋" w:hAnsi="仿宋" w:eastAsia="仿宋"/>
          <w:sz w:val="32"/>
          <w:szCs w:val="32"/>
        </w:rPr>
        <w:t>年，力争每年建设</w:t>
      </w:r>
      <w:r>
        <w:rPr>
          <w:rFonts w:ascii="仿宋" w:hAnsi="仿宋" w:eastAsia="仿宋"/>
          <w:color w:val="FF0000"/>
          <w:sz w:val="32"/>
          <w:szCs w:val="32"/>
        </w:rPr>
        <w:t xml:space="preserve"> 1</w:t>
      </w:r>
      <w:r>
        <w:rPr>
          <w:rFonts w:hint="eastAsia" w:ascii="仿宋" w:hAnsi="仿宋" w:eastAsia="仿宋"/>
          <w:sz w:val="32"/>
          <w:szCs w:val="32"/>
        </w:rPr>
        <w:t>家以上智能工厂和</w:t>
      </w:r>
      <w:r>
        <w:rPr>
          <w:rFonts w:ascii="仿宋" w:hAnsi="仿宋" w:eastAsia="仿宋"/>
          <w:sz w:val="32"/>
          <w:szCs w:val="32"/>
        </w:rPr>
        <w:t>1</w:t>
      </w:r>
      <w:r>
        <w:rPr>
          <w:rFonts w:hint="eastAsia" w:ascii="仿宋" w:hAnsi="仿宋" w:eastAsia="仿宋"/>
          <w:sz w:val="32"/>
          <w:szCs w:val="32"/>
        </w:rPr>
        <w:t>家以上数字化车间。</w:t>
      </w:r>
    </w:p>
    <w:p w14:paraId="243E0EFA">
      <w:pPr>
        <w:pStyle w:val="3"/>
        <w:spacing w:before="0" w:after="0" w:line="560" w:lineRule="exact"/>
        <w:ind w:firstLine="708" w:firstLineChars="196"/>
        <w:jc w:val="left"/>
      </w:pPr>
      <w:bookmarkStart w:id="137" w:name="_Toc9953"/>
      <w:bookmarkStart w:id="138" w:name="_Toc4136"/>
      <w:bookmarkStart w:id="139" w:name="_Toc18294"/>
      <w:bookmarkStart w:id="140" w:name="_Toc22085"/>
      <w:r>
        <w:rPr>
          <w:rFonts w:hint="eastAsia"/>
        </w:rPr>
        <w:t>六、</w:t>
      </w:r>
      <w:r>
        <w:fldChar w:fldCharType="begin"/>
      </w:r>
      <w:r>
        <w:instrText xml:space="preserve"> HYPERLINK \l "_Toc482864156" </w:instrText>
      </w:r>
      <w:r>
        <w:fldChar w:fldCharType="separate"/>
      </w:r>
      <w:r>
        <w:rPr>
          <w:rFonts w:hint="eastAsia"/>
        </w:rPr>
        <w:t>创业促进引领工程</w:t>
      </w:r>
      <w:r>
        <w:rPr>
          <w:rFonts w:hint="eastAsia"/>
        </w:rPr>
        <w:fldChar w:fldCharType="end"/>
      </w:r>
      <w:bookmarkEnd w:id="137"/>
      <w:bookmarkEnd w:id="138"/>
      <w:bookmarkEnd w:id="139"/>
      <w:bookmarkEnd w:id="140"/>
    </w:p>
    <w:p w14:paraId="50726351">
      <w:pPr>
        <w:spacing w:line="560" w:lineRule="exact"/>
        <w:ind w:firstLine="640" w:firstLineChars="200"/>
        <w:rPr>
          <w:rFonts w:ascii="仿宋_GB2312" w:eastAsia="仿宋_GB2312" w:cs="仿宋_GB2312"/>
          <w:kern w:val="0"/>
          <w:sz w:val="32"/>
          <w:szCs w:val="32"/>
        </w:rPr>
      </w:pPr>
      <w:r>
        <w:rPr>
          <w:rFonts w:hint="eastAsia" w:ascii="仿宋" w:hAnsi="仿宋" w:eastAsia="仿宋"/>
          <w:sz w:val="32"/>
          <w:szCs w:val="32"/>
        </w:rPr>
        <w:t>一是完善创业平台。结合黄山主导产业发展特点</w:t>
      </w:r>
      <w:r>
        <w:rPr>
          <w:rFonts w:ascii="仿宋" w:hAnsi="仿宋" w:eastAsia="仿宋"/>
          <w:sz w:val="32"/>
          <w:szCs w:val="32"/>
        </w:rPr>
        <w:t>,</w:t>
      </w:r>
      <w:r>
        <w:rPr>
          <w:rFonts w:hint="eastAsia" w:ascii="仿宋" w:hAnsi="仿宋" w:eastAsia="仿宋"/>
          <w:sz w:val="32"/>
          <w:szCs w:val="32"/>
        </w:rPr>
        <w:t>鼓励中小企业实施差异化发展策略</w:t>
      </w:r>
      <w:r>
        <w:rPr>
          <w:rFonts w:ascii="仿宋" w:hAnsi="仿宋" w:eastAsia="仿宋"/>
          <w:sz w:val="32"/>
          <w:szCs w:val="32"/>
        </w:rPr>
        <w:t>,</w:t>
      </w:r>
      <w:r>
        <w:rPr>
          <w:rFonts w:hint="eastAsia" w:ascii="仿宋" w:hAnsi="仿宋" w:eastAsia="仿宋"/>
          <w:sz w:val="32"/>
          <w:szCs w:val="32"/>
        </w:rPr>
        <w:t>完善创业服务平台，积极开展创业促进活动，搭建创业公共服务平台，应用大数据、云计算、移动互联等新一代信息技术，以“产业促进创业、创业提升产业”的思路，激发潜在创业者的创业激情，聚集创业场地、创业辅导、产品设计、产品加工、资金筹措等创业资源，为创业者提供“互联网</w:t>
      </w:r>
      <w:r>
        <w:rPr>
          <w:rFonts w:ascii="仿宋" w:hAnsi="仿宋" w:eastAsia="仿宋"/>
          <w:sz w:val="32"/>
          <w:szCs w:val="32"/>
        </w:rPr>
        <w:t>+</w:t>
      </w:r>
      <w:r>
        <w:rPr>
          <w:rFonts w:hint="eastAsia" w:ascii="仿宋" w:hAnsi="仿宋" w:eastAsia="仿宋"/>
          <w:sz w:val="32"/>
          <w:szCs w:val="32"/>
        </w:rPr>
        <w:t>创业”一站式服务。二是加强创业队伍培训。拟定创业辅导师培训计划，为创业者提供技术指导、政策扶持等便捷服务。鼓励围绕主导产业微商电商创业，支持企业创新，培养新型电商高端人才。培育中小微企业，扎实推进“凤还巢”工程，大力开展创业培训，吸引外出务工人员和成功人士回乡创业；三是优化创业环境。探索信贷融资和财政扶持模式创新，强力支持大众创业、万众创新。实施民营经济壮大工程，持续开展“四送一服”活动，建设中小企业融资服务绿色通道。到</w:t>
      </w:r>
      <w:r>
        <w:rPr>
          <w:rFonts w:ascii="仿宋" w:hAnsi="仿宋" w:eastAsia="仿宋"/>
          <w:sz w:val="32"/>
          <w:szCs w:val="32"/>
        </w:rPr>
        <w:t>2020</w:t>
      </w:r>
      <w:r>
        <w:rPr>
          <w:rFonts w:hint="eastAsia" w:ascii="仿宋" w:hAnsi="仿宋" w:eastAsia="仿宋"/>
          <w:sz w:val="32"/>
          <w:szCs w:val="32"/>
        </w:rPr>
        <w:t>年，创建</w:t>
      </w:r>
      <w:r>
        <w:rPr>
          <w:rFonts w:ascii="仿宋" w:hAnsi="仿宋" w:eastAsia="仿宋"/>
          <w:sz w:val="32"/>
          <w:szCs w:val="32"/>
        </w:rPr>
        <w:t>2</w:t>
      </w:r>
      <w:r>
        <w:rPr>
          <w:rFonts w:hint="eastAsia" w:ascii="仿宋" w:hAnsi="仿宋" w:eastAsia="仿宋"/>
          <w:sz w:val="32"/>
          <w:szCs w:val="32"/>
        </w:rPr>
        <w:t>家市级以上众创空间。</w:t>
      </w:r>
    </w:p>
    <w:p w14:paraId="22607661">
      <w:pPr>
        <w:pStyle w:val="3"/>
        <w:spacing w:before="0" w:after="0" w:line="560" w:lineRule="exact"/>
        <w:ind w:firstLine="531" w:firstLineChars="147"/>
        <w:jc w:val="left"/>
      </w:pPr>
      <w:bookmarkStart w:id="141" w:name="_Toc25164"/>
      <w:bookmarkStart w:id="142" w:name="_Toc69"/>
      <w:bookmarkStart w:id="143" w:name="_Toc32405"/>
      <w:bookmarkStart w:id="144" w:name="_Toc20732"/>
      <w:r>
        <w:rPr>
          <w:rFonts w:hint="eastAsia"/>
        </w:rPr>
        <w:t>七、</w:t>
      </w:r>
      <w:r>
        <w:fldChar w:fldCharType="begin"/>
      </w:r>
      <w:r>
        <w:instrText xml:space="preserve"> HYPERLINK \l "_Toc482864158" </w:instrText>
      </w:r>
      <w:r>
        <w:fldChar w:fldCharType="separate"/>
      </w:r>
      <w:r>
        <w:rPr>
          <w:rFonts w:hint="eastAsia"/>
        </w:rPr>
        <w:t>产业人才支撑工程</w:t>
      </w:r>
      <w:r>
        <w:rPr>
          <w:rFonts w:hint="eastAsia"/>
        </w:rPr>
        <w:fldChar w:fldCharType="end"/>
      </w:r>
      <w:bookmarkEnd w:id="141"/>
      <w:bookmarkEnd w:id="142"/>
      <w:bookmarkEnd w:id="143"/>
      <w:bookmarkEnd w:id="144"/>
    </w:p>
    <w:p w14:paraId="322CFDC1">
      <w:pPr>
        <w:spacing w:line="560" w:lineRule="exact"/>
        <w:ind w:firstLine="640"/>
        <w:rPr>
          <w:rFonts w:ascii="仿宋" w:hAnsi="仿宋" w:eastAsia="仿宋"/>
          <w:sz w:val="32"/>
          <w:szCs w:val="32"/>
        </w:rPr>
      </w:pPr>
      <w:r>
        <w:rPr>
          <w:rFonts w:hint="eastAsia" w:ascii="仿宋" w:hAnsi="仿宋" w:eastAsia="仿宋"/>
          <w:sz w:val="32"/>
          <w:szCs w:val="32"/>
        </w:rPr>
        <w:t>一是突出人才引进。深入贯彻市“人才引进十条”等人才政策，制定出台经开区人才引进相关政策，加大对创新创业人才扶持力度，有计划有重点地遴选支持一批能够突破关键技术、发展高新产业的领军人才，积极做好“高层次人才来皖创新创业团队”、省市“特支人才”、“</w:t>
      </w:r>
      <w:r>
        <w:rPr>
          <w:rFonts w:ascii="仿宋" w:hAnsi="仿宋" w:eastAsia="仿宋"/>
          <w:sz w:val="32"/>
          <w:szCs w:val="32"/>
        </w:rPr>
        <w:t>114</w:t>
      </w:r>
      <w:r>
        <w:rPr>
          <w:rFonts w:hint="eastAsia" w:ascii="仿宋" w:hAnsi="仿宋" w:eastAsia="仿宋"/>
          <w:sz w:val="32"/>
          <w:szCs w:val="32"/>
        </w:rPr>
        <w:t>创新团队”等项目申报工作。二是进一步完善企业家成长环境。组织引导企业家参加高校企业管理培训活动，提升企业家管理水平和综合素质，激发和保护企业家精神，抓好新生代企业家培养，造就一支既能立足当前，又能着眼长远的优秀企业家队伍。三是推进产学研合作。积极推进与黄山学院、合肥工业大学等高等院校的战略合作，针对生产过程中的技术难题，围绕企业未来发展要求，通过“产学研”合作、技术攻关、成果转化、实习实训等方式进行多层次、多领域、全方位的合作，开展课题合作、技术攻关。四是加强产业人才培训。与黄山学院、黄山职业技术学院、炎培学校等技工学校合作，围绕主导产业，开设专题课程班、技能班，联合定向培养企业急需技术工人。五是营造良好的用工环境。积极营造良好的用工环境，推进产城融合，引导学校、医院、公交等公共服务向经开区延伸，解决外来务工人员子女上学、就医等后顾之忧；一方面吸引周边地区农民工到经开区务工，另一方面到欠发达地区抱团引进一批产业工人到经开区务工，满足企业用工需求。到</w:t>
      </w:r>
      <w:r>
        <w:rPr>
          <w:rFonts w:ascii="仿宋" w:hAnsi="仿宋" w:eastAsia="仿宋"/>
          <w:sz w:val="32"/>
          <w:szCs w:val="32"/>
        </w:rPr>
        <w:t>2020</w:t>
      </w:r>
      <w:r>
        <w:rPr>
          <w:rFonts w:hint="eastAsia" w:ascii="仿宋" w:hAnsi="仿宋" w:eastAsia="仿宋"/>
          <w:sz w:val="32"/>
          <w:szCs w:val="32"/>
        </w:rPr>
        <w:t>年，引进“特支人才”、“</w:t>
      </w:r>
      <w:r>
        <w:rPr>
          <w:rFonts w:ascii="仿宋" w:hAnsi="仿宋" w:eastAsia="仿宋"/>
          <w:sz w:val="32"/>
          <w:szCs w:val="32"/>
        </w:rPr>
        <w:t>114</w:t>
      </w:r>
      <w:r>
        <w:rPr>
          <w:rFonts w:hint="eastAsia" w:ascii="仿宋" w:hAnsi="仿宋" w:eastAsia="仿宋"/>
          <w:sz w:val="32"/>
          <w:szCs w:val="32"/>
        </w:rPr>
        <w:t>创新团队”领军专家</w:t>
      </w:r>
      <w:r>
        <w:rPr>
          <w:rFonts w:ascii="仿宋" w:hAnsi="仿宋" w:eastAsia="仿宋"/>
          <w:sz w:val="32"/>
          <w:szCs w:val="32"/>
        </w:rPr>
        <w:t>10</w:t>
      </w:r>
      <w:r>
        <w:rPr>
          <w:rFonts w:hint="eastAsia" w:ascii="仿宋" w:hAnsi="仿宋" w:eastAsia="仿宋"/>
          <w:sz w:val="32"/>
          <w:szCs w:val="32"/>
        </w:rPr>
        <w:t>人以上。</w:t>
      </w:r>
    </w:p>
    <w:p w14:paraId="60FE63F0">
      <w:pPr>
        <w:pStyle w:val="3"/>
        <w:spacing w:before="0" w:after="0" w:line="560" w:lineRule="exact"/>
        <w:ind w:firstLine="708" w:firstLineChars="196"/>
        <w:jc w:val="left"/>
      </w:pPr>
      <w:bookmarkStart w:id="145" w:name="_Toc15777"/>
      <w:bookmarkStart w:id="146" w:name="_Toc6163"/>
      <w:bookmarkStart w:id="147" w:name="_Toc5599"/>
      <w:bookmarkStart w:id="148" w:name="_Toc32457"/>
      <w:r>
        <w:rPr>
          <w:rFonts w:hint="eastAsia"/>
        </w:rPr>
        <w:t>八、节能减排示范工程</w:t>
      </w:r>
      <w:bookmarkEnd w:id="145"/>
      <w:bookmarkEnd w:id="146"/>
      <w:bookmarkEnd w:id="147"/>
      <w:bookmarkEnd w:id="148"/>
    </w:p>
    <w:p w14:paraId="49F1CB72">
      <w:pPr>
        <w:spacing w:line="560" w:lineRule="exact"/>
        <w:ind w:firstLine="640"/>
        <w:rPr>
          <w:rFonts w:ascii="仿宋" w:hAnsi="仿宋" w:eastAsia="仿宋"/>
          <w:sz w:val="32"/>
          <w:szCs w:val="32"/>
        </w:rPr>
      </w:pPr>
      <w:r>
        <w:rPr>
          <w:rFonts w:hint="eastAsia" w:ascii="仿宋" w:hAnsi="仿宋" w:eastAsia="仿宋"/>
          <w:sz w:val="32"/>
          <w:szCs w:val="32"/>
        </w:rPr>
        <w:t>一是严格环境准入制度。坚决执行“三个围绕、一个不上”原则，立足现有产业基础，发挥比较优势，实现优势互补、错位发展，加快发展环境友好型、高技术型、高附加值型的产业。对招商引资项目，严把环评关，对环评通不过的项目一律不引进，环评设施验收未达标的，一律不得</w:t>
      </w:r>
      <w:r>
        <w:rPr>
          <w:rFonts w:hint="eastAsia" w:ascii="仿宋" w:hAnsi="仿宋" w:eastAsia="仿宋"/>
          <w:color w:val="000000" w:themeColor="text1"/>
          <w:sz w:val="32"/>
          <w:szCs w:val="32"/>
        </w:rPr>
        <w:t>投产</w:t>
      </w:r>
      <w:r>
        <w:rPr>
          <w:rFonts w:hint="eastAsia" w:ascii="仿宋" w:hAnsi="仿宋" w:eastAsia="仿宋"/>
          <w:sz w:val="32"/>
          <w:szCs w:val="32"/>
        </w:rPr>
        <w:t>。强化环评审批向上级备案制度和向社会公示制度。二是推进清洁生产机制。加强绿色化发展清洁生产的宣传推介，鼓励骨干企业推行清洁生产，建立清洁生产管理长效机制。强化对企业生产运营环节的支持和监督，保障清洁生产实施。促进企业按照循环经济</w:t>
      </w:r>
      <w:r>
        <w:rPr>
          <w:rFonts w:ascii="仿宋" w:hAnsi="仿宋" w:eastAsia="仿宋"/>
          <w:sz w:val="32"/>
          <w:szCs w:val="32"/>
        </w:rPr>
        <w:t>3R</w:t>
      </w:r>
      <w:r>
        <w:rPr>
          <w:rFonts w:hint="eastAsia" w:ascii="仿宋" w:hAnsi="仿宋" w:eastAsia="仿宋"/>
          <w:sz w:val="32"/>
          <w:szCs w:val="32"/>
        </w:rPr>
        <w:t>原理、低碳经济发展理念研究开发生产工艺和生产流程，通过示范加强清洁生产技术研发和推广。三是推进环保监管常态化。加强对企业环保执行情况日常监管，对于拒绝整改或整改仍然不达标的企业，实行严格的淘汰制。至</w:t>
      </w:r>
      <w:r>
        <w:rPr>
          <w:rFonts w:ascii="仿宋" w:hAnsi="仿宋" w:eastAsia="仿宋"/>
          <w:sz w:val="32"/>
          <w:szCs w:val="32"/>
        </w:rPr>
        <w:t>2020</w:t>
      </w:r>
      <w:r>
        <w:rPr>
          <w:rFonts w:hint="eastAsia" w:ascii="仿宋" w:hAnsi="仿宋" w:eastAsia="仿宋"/>
          <w:sz w:val="32"/>
          <w:szCs w:val="32"/>
        </w:rPr>
        <w:t>年，单位工业增加值综合能耗下降</w:t>
      </w:r>
      <w:r>
        <w:rPr>
          <w:rFonts w:ascii="仿宋" w:hAnsi="仿宋" w:eastAsia="仿宋"/>
          <w:sz w:val="32"/>
          <w:szCs w:val="32"/>
        </w:rPr>
        <w:t>10</w:t>
      </w:r>
      <w:r>
        <w:rPr>
          <w:rFonts w:hint="eastAsia" w:ascii="仿宋" w:hAnsi="仿宋" w:eastAsia="仿宋"/>
          <w:sz w:val="32"/>
          <w:szCs w:val="32"/>
        </w:rPr>
        <w:t>％以上、工业固体废物综合利用率</w:t>
      </w:r>
      <w:r>
        <w:rPr>
          <w:rFonts w:ascii="仿宋" w:hAnsi="仿宋" w:eastAsia="仿宋"/>
          <w:sz w:val="32"/>
          <w:szCs w:val="32"/>
        </w:rPr>
        <w:t>98</w:t>
      </w:r>
      <w:r>
        <w:rPr>
          <w:rFonts w:hint="eastAsia" w:ascii="仿宋" w:hAnsi="仿宋" w:eastAsia="仿宋"/>
          <w:sz w:val="32"/>
          <w:szCs w:val="32"/>
        </w:rPr>
        <w:t>％以上，新建绿色示范工厂</w:t>
      </w:r>
      <w:r>
        <w:rPr>
          <w:rFonts w:ascii="仿宋" w:hAnsi="仿宋" w:eastAsia="仿宋"/>
          <w:sz w:val="32"/>
          <w:szCs w:val="32"/>
        </w:rPr>
        <w:t>1</w:t>
      </w:r>
      <w:r>
        <w:rPr>
          <w:rFonts w:hint="eastAsia" w:ascii="仿宋" w:hAnsi="仿宋" w:eastAsia="仿宋"/>
          <w:sz w:val="32"/>
          <w:szCs w:val="32"/>
        </w:rPr>
        <w:t>家以上。</w:t>
      </w:r>
      <w:bookmarkStart w:id="149" w:name="_Toc26479"/>
      <w:bookmarkStart w:id="150" w:name="_Toc27834"/>
    </w:p>
    <w:p w14:paraId="7F1FE9AF">
      <w:pPr>
        <w:spacing w:line="560" w:lineRule="exact"/>
        <w:ind w:firstLine="640"/>
        <w:rPr>
          <w:rFonts w:ascii="仿宋" w:hAnsi="仿宋" w:eastAsia="仿宋"/>
          <w:sz w:val="32"/>
          <w:szCs w:val="32"/>
        </w:rPr>
      </w:pPr>
    </w:p>
    <w:p w14:paraId="772BA139">
      <w:pPr>
        <w:spacing w:line="560" w:lineRule="exact"/>
        <w:ind w:firstLine="640"/>
        <w:rPr>
          <w:rFonts w:ascii="仿宋" w:hAnsi="仿宋" w:eastAsia="仿宋"/>
          <w:sz w:val="32"/>
          <w:szCs w:val="32"/>
        </w:rPr>
      </w:pPr>
    </w:p>
    <w:p w14:paraId="08708CB1">
      <w:pPr>
        <w:spacing w:line="560" w:lineRule="exact"/>
        <w:ind w:firstLine="640"/>
        <w:rPr>
          <w:rFonts w:ascii="仿宋" w:hAnsi="仿宋" w:eastAsia="仿宋"/>
          <w:sz w:val="32"/>
          <w:szCs w:val="32"/>
        </w:rPr>
      </w:pPr>
    </w:p>
    <w:p w14:paraId="3F0D052C">
      <w:pPr>
        <w:spacing w:line="560" w:lineRule="exact"/>
        <w:ind w:firstLine="640"/>
        <w:rPr>
          <w:rFonts w:ascii="仿宋" w:hAnsi="仿宋" w:eastAsia="仿宋"/>
          <w:sz w:val="32"/>
          <w:szCs w:val="32"/>
        </w:rPr>
      </w:pPr>
    </w:p>
    <w:p w14:paraId="38CC3FB2">
      <w:pPr>
        <w:spacing w:line="560" w:lineRule="exact"/>
        <w:ind w:firstLine="640"/>
        <w:rPr>
          <w:rFonts w:ascii="仿宋" w:hAnsi="仿宋" w:eastAsia="仿宋"/>
          <w:sz w:val="32"/>
          <w:szCs w:val="32"/>
        </w:rPr>
      </w:pPr>
    </w:p>
    <w:p w14:paraId="4CCE4923">
      <w:pPr>
        <w:spacing w:line="560" w:lineRule="exact"/>
        <w:rPr>
          <w:rFonts w:ascii="仿宋" w:hAnsi="仿宋" w:eastAsia="仿宋"/>
          <w:sz w:val="32"/>
          <w:szCs w:val="32"/>
        </w:rPr>
      </w:pPr>
    </w:p>
    <w:p w14:paraId="31FECEF8">
      <w:pPr>
        <w:pStyle w:val="2"/>
        <w:spacing w:line="560" w:lineRule="exact"/>
        <w:jc w:val="center"/>
        <w:rPr>
          <w:sz w:val="28"/>
          <w:szCs w:val="28"/>
        </w:rPr>
      </w:pPr>
      <w:bookmarkStart w:id="151" w:name="_Toc1109"/>
      <w:bookmarkStart w:id="152" w:name="_Toc26095"/>
      <w:r>
        <w:rPr>
          <w:rFonts w:hint="eastAsia" w:ascii="黑体" w:hAnsi="黑体" w:eastAsia="黑体" w:cs="黑体"/>
        </w:rPr>
        <w:t>第五章 保障措施</w:t>
      </w:r>
      <w:bookmarkEnd w:id="149"/>
      <w:bookmarkEnd w:id="150"/>
      <w:bookmarkEnd w:id="151"/>
      <w:bookmarkEnd w:id="152"/>
    </w:p>
    <w:p w14:paraId="047B16F5">
      <w:pPr>
        <w:pStyle w:val="3"/>
        <w:spacing w:before="0" w:after="0" w:line="560" w:lineRule="exact"/>
        <w:ind w:firstLine="708" w:firstLineChars="196"/>
        <w:jc w:val="left"/>
      </w:pPr>
      <w:bookmarkStart w:id="153" w:name="_Toc28387"/>
      <w:bookmarkStart w:id="154" w:name="_Toc23279"/>
      <w:bookmarkStart w:id="155" w:name="_Toc484759795"/>
      <w:bookmarkStart w:id="156" w:name="_Toc15127"/>
      <w:bookmarkStart w:id="157" w:name="_Toc24906"/>
      <w:r>
        <w:rPr>
          <w:rFonts w:hint="eastAsia"/>
        </w:rPr>
        <w:t>一、加强规划</w:t>
      </w:r>
      <w:bookmarkEnd w:id="153"/>
      <w:bookmarkEnd w:id="154"/>
      <w:bookmarkEnd w:id="155"/>
      <w:r>
        <w:rPr>
          <w:rFonts w:hint="eastAsia"/>
        </w:rPr>
        <w:t>引领</w:t>
      </w:r>
      <w:bookmarkEnd w:id="156"/>
      <w:bookmarkEnd w:id="157"/>
    </w:p>
    <w:p w14:paraId="3A9D49A3">
      <w:pPr>
        <w:spacing w:line="560" w:lineRule="exact"/>
        <w:ind w:firstLine="640"/>
        <w:rPr>
          <w:rFonts w:ascii="仿宋" w:hAnsi="仿宋" w:eastAsia="仿宋"/>
          <w:sz w:val="32"/>
          <w:szCs w:val="32"/>
        </w:rPr>
      </w:pPr>
      <w:r>
        <w:rPr>
          <w:rFonts w:hint="eastAsia" w:ascii="仿宋" w:hAnsi="仿宋" w:eastAsia="仿宋"/>
          <w:sz w:val="32"/>
          <w:szCs w:val="32"/>
        </w:rPr>
        <w:t>成立黄山经开区管委会主导产业协调工作领导小组，建立规划实施工作联席会议制度，加强部门沟通协调，落实责任，确保规划方案到位、政策措施到位、组织保障到位。加强规划宣传，增强社会各方面实施规划的主动性和积极性。整合资源，集中扶持，落实重要措施、重点任务、重大项目。制定规划目标年度推进实施方案，对规划确定的发展目标和发展任务进行跟踪监测和动态评估，对年度目标任务进行考核，纳入年度评价考核体系，依据评价考核结果实行绩效奖惩和效能问责。</w:t>
      </w:r>
    </w:p>
    <w:p w14:paraId="7E927BCD">
      <w:pPr>
        <w:pStyle w:val="3"/>
        <w:spacing w:before="0" w:after="0" w:line="560" w:lineRule="exact"/>
        <w:ind w:firstLine="708" w:firstLineChars="196"/>
        <w:jc w:val="left"/>
      </w:pPr>
      <w:bookmarkStart w:id="158" w:name="_Toc7462"/>
      <w:bookmarkStart w:id="159" w:name="_Toc484759796"/>
      <w:bookmarkStart w:id="160" w:name="_Toc3483"/>
      <w:bookmarkStart w:id="161" w:name="_Toc17349"/>
      <w:bookmarkStart w:id="162" w:name="_Toc17833"/>
      <w:r>
        <w:rPr>
          <w:rFonts w:hint="eastAsia"/>
        </w:rPr>
        <w:t>二、强化政策支</w:t>
      </w:r>
      <w:bookmarkEnd w:id="158"/>
      <w:bookmarkEnd w:id="159"/>
      <w:bookmarkEnd w:id="160"/>
      <w:r>
        <w:rPr>
          <w:rFonts w:hint="eastAsia"/>
        </w:rPr>
        <w:t>撑</w:t>
      </w:r>
      <w:bookmarkEnd w:id="161"/>
      <w:bookmarkEnd w:id="162"/>
    </w:p>
    <w:p w14:paraId="5AB3CA41">
      <w:pPr>
        <w:spacing w:line="560" w:lineRule="exact"/>
        <w:ind w:firstLine="640"/>
        <w:rPr>
          <w:rFonts w:ascii="仿宋" w:hAnsi="仿宋" w:eastAsia="仿宋"/>
          <w:sz w:val="32"/>
          <w:szCs w:val="32"/>
        </w:rPr>
      </w:pPr>
      <w:r>
        <w:rPr>
          <w:rFonts w:hint="eastAsia" w:ascii="仿宋" w:hAnsi="仿宋" w:eastAsia="仿宋"/>
          <w:sz w:val="32"/>
          <w:szCs w:val="32"/>
        </w:rPr>
        <w:t>积极引导符合黄山经开区主导产业发展方向优势骨干企业用好国家及省市县各项扶持优惠政策，积极主动地为企业争取安徽省《支持制造强省建设若干政策》、《创新型省份建设》、《支持技工大省建设若干政策》等优惠政策，发挥好中央和地方财政资金引导作用。设立经开区主导产业发展专项资金，用于相关企业新建扩建项目，支持企业科技创新、技术改造、智能制造、绿色制造、品牌建设等。健全初创企业和中小企业财税、担保和股权投资支持体系，提高政府资金的针对性、有效性。落实国家关于阶段性降低社保费率的有关文件精神。落实减税清费政策，降低企业成本。努力促进产融对接，落实政府对发展实体经济的融资扶持政策，推进品牌质押贷款实施。</w:t>
      </w:r>
    </w:p>
    <w:p w14:paraId="364E07F7">
      <w:pPr>
        <w:pStyle w:val="3"/>
        <w:spacing w:before="0" w:after="0" w:line="560" w:lineRule="exact"/>
        <w:ind w:firstLine="708" w:firstLineChars="196"/>
        <w:jc w:val="left"/>
      </w:pPr>
      <w:bookmarkStart w:id="163" w:name="_Toc484759797"/>
      <w:bookmarkStart w:id="164" w:name="_Toc18613"/>
      <w:bookmarkStart w:id="165" w:name="_Toc15237"/>
      <w:bookmarkStart w:id="166" w:name="_Toc20782"/>
      <w:bookmarkStart w:id="167" w:name="_Toc4395"/>
      <w:r>
        <w:rPr>
          <w:rFonts w:hint="eastAsia"/>
        </w:rPr>
        <w:t>三、</w:t>
      </w:r>
      <w:bookmarkEnd w:id="163"/>
      <w:r>
        <w:rPr>
          <w:rFonts w:hint="eastAsia"/>
        </w:rPr>
        <w:t>保障要素供给</w:t>
      </w:r>
      <w:bookmarkEnd w:id="164"/>
      <w:bookmarkEnd w:id="165"/>
      <w:bookmarkEnd w:id="166"/>
      <w:bookmarkEnd w:id="167"/>
    </w:p>
    <w:p w14:paraId="38B05466">
      <w:pPr>
        <w:spacing w:line="560" w:lineRule="exact"/>
        <w:ind w:firstLine="640"/>
        <w:rPr>
          <w:rFonts w:ascii="仿宋" w:hAnsi="仿宋" w:eastAsia="仿宋"/>
          <w:sz w:val="32"/>
          <w:szCs w:val="32"/>
        </w:rPr>
      </w:pPr>
      <w:r>
        <w:rPr>
          <w:rFonts w:hint="eastAsia" w:ascii="仿宋" w:hAnsi="仿宋" w:eastAsia="仿宋"/>
          <w:sz w:val="32"/>
          <w:szCs w:val="32"/>
        </w:rPr>
        <w:t>切实维护土地利用总体规划和城市规划的严肃性，努力扩大增量，积极向上争取土地利用年度计划指标向经开区倾斜，保障重点项目建设用地需求。有效盘活土地存量，鼓励企业建设多层标准化厂房，引导企业通过拆低建高、改建加层和挖潜非生产性用房等措施建设多层标准化厂房。加大“腾笼换鸟”工作力度，进一步依法清理闲置土地，提高土地节约集约利用效率。科学制定土地利用规划，探索土地按产业集聚划分功能区，探索实行分等次供地，保证优质地块匹配优质项目。</w:t>
      </w:r>
    </w:p>
    <w:p w14:paraId="358A5000">
      <w:pPr>
        <w:pStyle w:val="3"/>
        <w:spacing w:before="0" w:after="0" w:line="560" w:lineRule="exact"/>
        <w:ind w:firstLine="708" w:firstLineChars="196"/>
        <w:jc w:val="left"/>
      </w:pPr>
      <w:bookmarkStart w:id="168" w:name="_Toc10885"/>
      <w:bookmarkStart w:id="169" w:name="_Toc8576"/>
      <w:bookmarkStart w:id="170" w:name="_Toc29433"/>
      <w:bookmarkStart w:id="171" w:name="_Toc30374"/>
      <w:r>
        <w:rPr>
          <w:rFonts w:hint="eastAsia"/>
        </w:rPr>
        <w:t>四、完善服务体系</w:t>
      </w:r>
      <w:bookmarkEnd w:id="168"/>
      <w:bookmarkEnd w:id="169"/>
      <w:bookmarkEnd w:id="170"/>
      <w:bookmarkEnd w:id="171"/>
    </w:p>
    <w:p w14:paraId="2D650A33">
      <w:pPr>
        <w:spacing w:line="560" w:lineRule="exact"/>
        <w:ind w:firstLine="640"/>
        <w:rPr>
          <w:rFonts w:hAnsi="仿宋" w:eastAsia="仿宋"/>
          <w:sz w:val="32"/>
          <w:szCs w:val="32"/>
        </w:rPr>
      </w:pPr>
      <w:r>
        <w:rPr>
          <w:rFonts w:hint="eastAsia" w:ascii="仿宋" w:hAnsi="仿宋" w:eastAsia="仿宋"/>
          <w:sz w:val="32"/>
          <w:szCs w:val="32"/>
        </w:rPr>
        <w:t>深化改革攻坚，扎实开展“四送一服”双千工程活动，进企业车间，到工地现场，第一时间解决企业、项目发展过程中遇到的问题。落实全程代理服务，进一步清理规范行政收费和中介服务，实行目录清单管理，切实减轻企业负担。整合行政审批平台、社会管理服务平台、公共资源交易平台和社会诚信平台，提高政务服务软硬件水平。扎实推进网上办理和网上咨询，全面推行“网上审批”，逐步构建实体政务大厅、网上办事大厅、移动客户端、自助终端等多种形式相结合、相统一的公共服务平台。全力推进政务公开，提高行政管理透明度，实现办事全过程公开透明、可追溯、可核查，切实保障群众的知情权、参与权和监督权。加强社会诚信体系建设，强化事中事后监管，促进和规范公共资源交易活动，打击违法违规行为。</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724A5">
    <w:pPr>
      <w:pStyle w:val="8"/>
      <w:jc w:val="cente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14:paraId="3E9EF64F">
                <w:pPr>
                  <w:pStyle w:val="8"/>
                  <w:jc w:val="center"/>
                </w:pPr>
                <w:r>
                  <w:fldChar w:fldCharType="begin"/>
                </w:r>
                <w:r>
                  <w:instrText xml:space="preserve"> PAGE  \* MERGEFORMAT </w:instrText>
                </w:r>
                <w:r>
                  <w:fldChar w:fldCharType="separate"/>
                </w:r>
                <w:r>
                  <w:t>III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73A9">
    <w:pPr>
      <w:pStyle w:val="8"/>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Q&#10;oHyhtwEAAFQDAAAOAAAAAAAAAAEAIAAAAB4BAABkcnMvZTJvRG9jLnhtbFBLBQYAAAAABgAGAFkB&#10;AABHBQAAAAA=&#10;">
          <v:path/>
          <v:fill on="f" focussize="0,0"/>
          <v:stroke on="f" joinstyle="miter"/>
          <v:imagedata o:title=""/>
          <o:lock v:ext="edit"/>
          <v:textbox inset="0mm,0mm,0mm,0mm" style="mso-fit-shape-to-text:t;">
            <w:txbxContent>
              <w:p w14:paraId="23C4A132">
                <w:pPr>
                  <w:pStyle w:val="8"/>
                </w:pPr>
                <w:r>
                  <w:fldChar w:fldCharType="begin"/>
                </w:r>
                <w:r>
                  <w:instrText xml:space="preserve"> PAGE  \* MERGEFORMAT </w:instrText>
                </w:r>
                <w:r>
                  <w:fldChar w:fldCharType="separate"/>
                </w:r>
                <w:r>
                  <w:t>38</w:t>
                </w:r>
                <w:r>
                  <w:fldChar w:fldCharType="end"/>
                </w:r>
              </w:p>
            </w:txbxContent>
          </v:textbox>
        </v:shape>
      </w:pict>
    </w: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T/2x7gBAABUAwAADgAAAAAAAAABACAAAAAeAQAAZHJzL2Uyb0RvYy54bWxQSwUGAAAAAAYABgBZ&#10;AQAASAUAAAAA&#10;">
          <v:path/>
          <v:fill on="f" focussize="0,0"/>
          <v:stroke on="f" joinstyle="miter"/>
          <v:imagedata o:title=""/>
          <o:lock v:ext="edit"/>
          <v:textbox inset="0mm,0mm,0mm,0mm" style="mso-fit-shape-to-text:t;">
            <w:txbxContent>
              <w:p w14:paraId="088A0BE4">
                <w:pPr>
                  <w:pStyle w:val="8"/>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2B38">
    <w:pPr>
      <w:pStyle w:val="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391E">
    <w:pPr>
      <w:pStyle w:val="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F83A">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8ABFC"/>
    <w:multiLevelType w:val="singleLevel"/>
    <w:tmpl w:val="5948ABFC"/>
    <w:lvl w:ilvl="0" w:tentative="0">
      <w:start w:val="1"/>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540824"/>
    <w:rsid w:val="00011AC2"/>
    <w:rsid w:val="00021D45"/>
    <w:rsid w:val="0002280B"/>
    <w:rsid w:val="00026F32"/>
    <w:rsid w:val="000274BC"/>
    <w:rsid w:val="000325E1"/>
    <w:rsid w:val="0005142E"/>
    <w:rsid w:val="00055225"/>
    <w:rsid w:val="0005572D"/>
    <w:rsid w:val="00063818"/>
    <w:rsid w:val="00071C19"/>
    <w:rsid w:val="00072600"/>
    <w:rsid w:val="000769F4"/>
    <w:rsid w:val="0009103C"/>
    <w:rsid w:val="000A2ACD"/>
    <w:rsid w:val="000A4DA3"/>
    <w:rsid w:val="000B7892"/>
    <w:rsid w:val="000C217B"/>
    <w:rsid w:val="000D387B"/>
    <w:rsid w:val="000D6487"/>
    <w:rsid w:val="000F0EFE"/>
    <w:rsid w:val="00100632"/>
    <w:rsid w:val="001077BA"/>
    <w:rsid w:val="00107B16"/>
    <w:rsid w:val="00110DA7"/>
    <w:rsid w:val="00121FD9"/>
    <w:rsid w:val="001250F3"/>
    <w:rsid w:val="0012549D"/>
    <w:rsid w:val="00135581"/>
    <w:rsid w:val="00135EAD"/>
    <w:rsid w:val="00164080"/>
    <w:rsid w:val="00170501"/>
    <w:rsid w:val="0017318C"/>
    <w:rsid w:val="00187598"/>
    <w:rsid w:val="00192E4B"/>
    <w:rsid w:val="00195103"/>
    <w:rsid w:val="001A6F7B"/>
    <w:rsid w:val="001B18AD"/>
    <w:rsid w:val="001B3EF2"/>
    <w:rsid w:val="001B4218"/>
    <w:rsid w:val="001B5EC8"/>
    <w:rsid w:val="001B6AD6"/>
    <w:rsid w:val="001B70C1"/>
    <w:rsid w:val="001D0E6F"/>
    <w:rsid w:val="001D380E"/>
    <w:rsid w:val="001D3F8C"/>
    <w:rsid w:val="001D5B11"/>
    <w:rsid w:val="001E34C2"/>
    <w:rsid w:val="001F3AD0"/>
    <w:rsid w:val="00213FF1"/>
    <w:rsid w:val="002233C9"/>
    <w:rsid w:val="00223A05"/>
    <w:rsid w:val="002343E2"/>
    <w:rsid w:val="00245F01"/>
    <w:rsid w:val="00246206"/>
    <w:rsid w:val="00256048"/>
    <w:rsid w:val="002577F9"/>
    <w:rsid w:val="002720A8"/>
    <w:rsid w:val="00286107"/>
    <w:rsid w:val="00297735"/>
    <w:rsid w:val="002A4946"/>
    <w:rsid w:val="002B170D"/>
    <w:rsid w:val="002D0C8A"/>
    <w:rsid w:val="002F44BF"/>
    <w:rsid w:val="002F544D"/>
    <w:rsid w:val="003058C4"/>
    <w:rsid w:val="003150B4"/>
    <w:rsid w:val="003234B8"/>
    <w:rsid w:val="00344605"/>
    <w:rsid w:val="003618FC"/>
    <w:rsid w:val="00362709"/>
    <w:rsid w:val="00370FB0"/>
    <w:rsid w:val="00371E71"/>
    <w:rsid w:val="00380010"/>
    <w:rsid w:val="003832DB"/>
    <w:rsid w:val="00386BB7"/>
    <w:rsid w:val="003903FB"/>
    <w:rsid w:val="003925F6"/>
    <w:rsid w:val="003B7889"/>
    <w:rsid w:val="003D3175"/>
    <w:rsid w:val="003D651B"/>
    <w:rsid w:val="003E544C"/>
    <w:rsid w:val="003F0211"/>
    <w:rsid w:val="003F4516"/>
    <w:rsid w:val="00414C49"/>
    <w:rsid w:val="004160C2"/>
    <w:rsid w:val="00422863"/>
    <w:rsid w:val="004250E0"/>
    <w:rsid w:val="00430D21"/>
    <w:rsid w:val="00431A49"/>
    <w:rsid w:val="00433D95"/>
    <w:rsid w:val="00443415"/>
    <w:rsid w:val="00446820"/>
    <w:rsid w:val="00451AFB"/>
    <w:rsid w:val="004532C2"/>
    <w:rsid w:val="004571C5"/>
    <w:rsid w:val="0046423B"/>
    <w:rsid w:val="00472D83"/>
    <w:rsid w:val="0047476D"/>
    <w:rsid w:val="004771F5"/>
    <w:rsid w:val="00481A6B"/>
    <w:rsid w:val="0048672F"/>
    <w:rsid w:val="00496179"/>
    <w:rsid w:val="004A0A67"/>
    <w:rsid w:val="004B397E"/>
    <w:rsid w:val="004B3DE1"/>
    <w:rsid w:val="004C793E"/>
    <w:rsid w:val="004D6574"/>
    <w:rsid w:val="004E3951"/>
    <w:rsid w:val="004E6612"/>
    <w:rsid w:val="004F4F9D"/>
    <w:rsid w:val="004F7CE8"/>
    <w:rsid w:val="00507A90"/>
    <w:rsid w:val="00511B5B"/>
    <w:rsid w:val="0051467F"/>
    <w:rsid w:val="0052341F"/>
    <w:rsid w:val="0052437F"/>
    <w:rsid w:val="005249B5"/>
    <w:rsid w:val="0052635E"/>
    <w:rsid w:val="00527EAE"/>
    <w:rsid w:val="00533282"/>
    <w:rsid w:val="00540824"/>
    <w:rsid w:val="00554675"/>
    <w:rsid w:val="00566D3E"/>
    <w:rsid w:val="00573234"/>
    <w:rsid w:val="00576B0F"/>
    <w:rsid w:val="00594072"/>
    <w:rsid w:val="00597521"/>
    <w:rsid w:val="005A020A"/>
    <w:rsid w:val="005B2BA7"/>
    <w:rsid w:val="005B4D3C"/>
    <w:rsid w:val="005B5393"/>
    <w:rsid w:val="005C04A8"/>
    <w:rsid w:val="005C6F23"/>
    <w:rsid w:val="005D63A6"/>
    <w:rsid w:val="00603975"/>
    <w:rsid w:val="006101FC"/>
    <w:rsid w:val="00612BA3"/>
    <w:rsid w:val="00615262"/>
    <w:rsid w:val="00634F3F"/>
    <w:rsid w:val="00635F3C"/>
    <w:rsid w:val="006455A4"/>
    <w:rsid w:val="00650990"/>
    <w:rsid w:val="006509F1"/>
    <w:rsid w:val="00650A38"/>
    <w:rsid w:val="006815FB"/>
    <w:rsid w:val="00692356"/>
    <w:rsid w:val="006934F0"/>
    <w:rsid w:val="00696A34"/>
    <w:rsid w:val="006A07C4"/>
    <w:rsid w:val="006A0F1B"/>
    <w:rsid w:val="006A7A92"/>
    <w:rsid w:val="006B2309"/>
    <w:rsid w:val="006B4E41"/>
    <w:rsid w:val="006C6DB4"/>
    <w:rsid w:val="006C7C6B"/>
    <w:rsid w:val="006E269D"/>
    <w:rsid w:val="006E370D"/>
    <w:rsid w:val="006F0BE5"/>
    <w:rsid w:val="006F3A8B"/>
    <w:rsid w:val="006F57EF"/>
    <w:rsid w:val="006F7BB9"/>
    <w:rsid w:val="0070088D"/>
    <w:rsid w:val="00712887"/>
    <w:rsid w:val="0072281B"/>
    <w:rsid w:val="0072603A"/>
    <w:rsid w:val="00735733"/>
    <w:rsid w:val="0073616C"/>
    <w:rsid w:val="00746569"/>
    <w:rsid w:val="00761F02"/>
    <w:rsid w:val="00775279"/>
    <w:rsid w:val="0077546E"/>
    <w:rsid w:val="00777A91"/>
    <w:rsid w:val="00786E99"/>
    <w:rsid w:val="00790A22"/>
    <w:rsid w:val="00797330"/>
    <w:rsid w:val="007B1664"/>
    <w:rsid w:val="007B5BDF"/>
    <w:rsid w:val="007C4CD0"/>
    <w:rsid w:val="007C507E"/>
    <w:rsid w:val="007C5865"/>
    <w:rsid w:val="007D4054"/>
    <w:rsid w:val="00800C7B"/>
    <w:rsid w:val="008055BC"/>
    <w:rsid w:val="00805B1A"/>
    <w:rsid w:val="00831374"/>
    <w:rsid w:val="0083430D"/>
    <w:rsid w:val="00882A0B"/>
    <w:rsid w:val="00887C80"/>
    <w:rsid w:val="00897A14"/>
    <w:rsid w:val="008A0DDF"/>
    <w:rsid w:val="008A29B9"/>
    <w:rsid w:val="008C1E21"/>
    <w:rsid w:val="008C4DD7"/>
    <w:rsid w:val="008C5E9F"/>
    <w:rsid w:val="008D168C"/>
    <w:rsid w:val="008D5740"/>
    <w:rsid w:val="008E1091"/>
    <w:rsid w:val="008E1C53"/>
    <w:rsid w:val="008E64D4"/>
    <w:rsid w:val="008F2573"/>
    <w:rsid w:val="00906380"/>
    <w:rsid w:val="00912C82"/>
    <w:rsid w:val="00916F47"/>
    <w:rsid w:val="009252E6"/>
    <w:rsid w:val="00926474"/>
    <w:rsid w:val="00927896"/>
    <w:rsid w:val="00930143"/>
    <w:rsid w:val="009314A4"/>
    <w:rsid w:val="00932408"/>
    <w:rsid w:val="009332FF"/>
    <w:rsid w:val="00940295"/>
    <w:rsid w:val="00944289"/>
    <w:rsid w:val="009452B1"/>
    <w:rsid w:val="00946635"/>
    <w:rsid w:val="00947FCB"/>
    <w:rsid w:val="009548A0"/>
    <w:rsid w:val="00960A3D"/>
    <w:rsid w:val="009639E8"/>
    <w:rsid w:val="0096579D"/>
    <w:rsid w:val="00972E6B"/>
    <w:rsid w:val="00973B31"/>
    <w:rsid w:val="0099776F"/>
    <w:rsid w:val="00997F49"/>
    <w:rsid w:val="009A1586"/>
    <w:rsid w:val="009B001E"/>
    <w:rsid w:val="009B274B"/>
    <w:rsid w:val="009C2F7B"/>
    <w:rsid w:val="009C3672"/>
    <w:rsid w:val="009D0311"/>
    <w:rsid w:val="009D1F1E"/>
    <w:rsid w:val="009D4807"/>
    <w:rsid w:val="009D7622"/>
    <w:rsid w:val="009E2452"/>
    <w:rsid w:val="009F2CD2"/>
    <w:rsid w:val="009F2E1C"/>
    <w:rsid w:val="009F40D6"/>
    <w:rsid w:val="00A021BA"/>
    <w:rsid w:val="00A0241A"/>
    <w:rsid w:val="00A07D96"/>
    <w:rsid w:val="00A15CED"/>
    <w:rsid w:val="00A16E9D"/>
    <w:rsid w:val="00A23E58"/>
    <w:rsid w:val="00A2574B"/>
    <w:rsid w:val="00A344FC"/>
    <w:rsid w:val="00A402E4"/>
    <w:rsid w:val="00A41A9C"/>
    <w:rsid w:val="00A56D92"/>
    <w:rsid w:val="00A63842"/>
    <w:rsid w:val="00A8473B"/>
    <w:rsid w:val="00A93976"/>
    <w:rsid w:val="00A9647B"/>
    <w:rsid w:val="00A96EE1"/>
    <w:rsid w:val="00AA2558"/>
    <w:rsid w:val="00AA41F5"/>
    <w:rsid w:val="00AA5E2F"/>
    <w:rsid w:val="00AB77E2"/>
    <w:rsid w:val="00AC5D6D"/>
    <w:rsid w:val="00AC67B3"/>
    <w:rsid w:val="00AD42E9"/>
    <w:rsid w:val="00AD6E64"/>
    <w:rsid w:val="00AD70EB"/>
    <w:rsid w:val="00AE6089"/>
    <w:rsid w:val="00AF0AF2"/>
    <w:rsid w:val="00AF0C30"/>
    <w:rsid w:val="00AF45EB"/>
    <w:rsid w:val="00AF46FA"/>
    <w:rsid w:val="00AF517D"/>
    <w:rsid w:val="00B17059"/>
    <w:rsid w:val="00B22791"/>
    <w:rsid w:val="00B22EFD"/>
    <w:rsid w:val="00B27567"/>
    <w:rsid w:val="00B3258A"/>
    <w:rsid w:val="00B3381C"/>
    <w:rsid w:val="00B338DC"/>
    <w:rsid w:val="00B403E0"/>
    <w:rsid w:val="00B46450"/>
    <w:rsid w:val="00B51BB0"/>
    <w:rsid w:val="00B57E11"/>
    <w:rsid w:val="00B61C32"/>
    <w:rsid w:val="00B62EBA"/>
    <w:rsid w:val="00B655C0"/>
    <w:rsid w:val="00B665D4"/>
    <w:rsid w:val="00B66968"/>
    <w:rsid w:val="00B71066"/>
    <w:rsid w:val="00B754BC"/>
    <w:rsid w:val="00B75DDE"/>
    <w:rsid w:val="00B77FA6"/>
    <w:rsid w:val="00B813DB"/>
    <w:rsid w:val="00B8256C"/>
    <w:rsid w:val="00B976D6"/>
    <w:rsid w:val="00BA6722"/>
    <w:rsid w:val="00BB152D"/>
    <w:rsid w:val="00BB2439"/>
    <w:rsid w:val="00BB4CB2"/>
    <w:rsid w:val="00BD53AA"/>
    <w:rsid w:val="00BE4F87"/>
    <w:rsid w:val="00BF40D7"/>
    <w:rsid w:val="00BF49EB"/>
    <w:rsid w:val="00BF7478"/>
    <w:rsid w:val="00C017B6"/>
    <w:rsid w:val="00C03F2B"/>
    <w:rsid w:val="00C1201C"/>
    <w:rsid w:val="00C46D68"/>
    <w:rsid w:val="00C470D0"/>
    <w:rsid w:val="00C608CC"/>
    <w:rsid w:val="00C6142A"/>
    <w:rsid w:val="00C625F5"/>
    <w:rsid w:val="00C6567C"/>
    <w:rsid w:val="00C80AAD"/>
    <w:rsid w:val="00C83089"/>
    <w:rsid w:val="00C86889"/>
    <w:rsid w:val="00C91AFE"/>
    <w:rsid w:val="00CA7088"/>
    <w:rsid w:val="00CB21D1"/>
    <w:rsid w:val="00CB70C2"/>
    <w:rsid w:val="00CC7388"/>
    <w:rsid w:val="00CD0F22"/>
    <w:rsid w:val="00CD7F28"/>
    <w:rsid w:val="00CF2020"/>
    <w:rsid w:val="00D01CDE"/>
    <w:rsid w:val="00D04451"/>
    <w:rsid w:val="00D1316A"/>
    <w:rsid w:val="00D25BD6"/>
    <w:rsid w:val="00D2781A"/>
    <w:rsid w:val="00D31D7A"/>
    <w:rsid w:val="00D37E3F"/>
    <w:rsid w:val="00D53D43"/>
    <w:rsid w:val="00D54324"/>
    <w:rsid w:val="00D61055"/>
    <w:rsid w:val="00D61D53"/>
    <w:rsid w:val="00D62454"/>
    <w:rsid w:val="00D627E1"/>
    <w:rsid w:val="00D6310D"/>
    <w:rsid w:val="00D82682"/>
    <w:rsid w:val="00D84D9E"/>
    <w:rsid w:val="00D851C8"/>
    <w:rsid w:val="00D87B6C"/>
    <w:rsid w:val="00D96CAC"/>
    <w:rsid w:val="00DA3AE7"/>
    <w:rsid w:val="00DB1F42"/>
    <w:rsid w:val="00DB5E1A"/>
    <w:rsid w:val="00DD0A57"/>
    <w:rsid w:val="00DD1695"/>
    <w:rsid w:val="00DD1968"/>
    <w:rsid w:val="00DD7DCA"/>
    <w:rsid w:val="00DF203C"/>
    <w:rsid w:val="00DF3F2C"/>
    <w:rsid w:val="00E00361"/>
    <w:rsid w:val="00E02571"/>
    <w:rsid w:val="00E05984"/>
    <w:rsid w:val="00E1102F"/>
    <w:rsid w:val="00E143B0"/>
    <w:rsid w:val="00E15507"/>
    <w:rsid w:val="00E20968"/>
    <w:rsid w:val="00E36C08"/>
    <w:rsid w:val="00E42FAF"/>
    <w:rsid w:val="00E61C0C"/>
    <w:rsid w:val="00E64C7F"/>
    <w:rsid w:val="00E72BB3"/>
    <w:rsid w:val="00E774D2"/>
    <w:rsid w:val="00E80AFE"/>
    <w:rsid w:val="00E855C5"/>
    <w:rsid w:val="00EA0743"/>
    <w:rsid w:val="00EA3D70"/>
    <w:rsid w:val="00EA7DED"/>
    <w:rsid w:val="00EE648E"/>
    <w:rsid w:val="00F035FB"/>
    <w:rsid w:val="00F039FB"/>
    <w:rsid w:val="00F066FD"/>
    <w:rsid w:val="00F10A9B"/>
    <w:rsid w:val="00F2513B"/>
    <w:rsid w:val="00F30A7E"/>
    <w:rsid w:val="00F30AA0"/>
    <w:rsid w:val="00F31457"/>
    <w:rsid w:val="00F31A84"/>
    <w:rsid w:val="00F3350B"/>
    <w:rsid w:val="00F35494"/>
    <w:rsid w:val="00F427A4"/>
    <w:rsid w:val="00F468AF"/>
    <w:rsid w:val="00F62B97"/>
    <w:rsid w:val="00F63C3D"/>
    <w:rsid w:val="00F64A77"/>
    <w:rsid w:val="00F81604"/>
    <w:rsid w:val="00F91FE5"/>
    <w:rsid w:val="00F97E75"/>
    <w:rsid w:val="00FB0F92"/>
    <w:rsid w:val="00FB1B87"/>
    <w:rsid w:val="00FC121A"/>
    <w:rsid w:val="00FC7330"/>
    <w:rsid w:val="00FD0989"/>
    <w:rsid w:val="00FD5F8C"/>
    <w:rsid w:val="00FE0B65"/>
    <w:rsid w:val="00FE1C89"/>
    <w:rsid w:val="00FE23F9"/>
    <w:rsid w:val="00FE4188"/>
    <w:rsid w:val="00FE6E0A"/>
    <w:rsid w:val="00FF3DC8"/>
    <w:rsid w:val="012576FC"/>
    <w:rsid w:val="033C7CA6"/>
    <w:rsid w:val="0354259B"/>
    <w:rsid w:val="03CF1E1C"/>
    <w:rsid w:val="03DD1813"/>
    <w:rsid w:val="040604BA"/>
    <w:rsid w:val="040E2695"/>
    <w:rsid w:val="04BE7B22"/>
    <w:rsid w:val="057E0E7E"/>
    <w:rsid w:val="066D35EC"/>
    <w:rsid w:val="07403B2F"/>
    <w:rsid w:val="074677DE"/>
    <w:rsid w:val="07D9407F"/>
    <w:rsid w:val="09B01819"/>
    <w:rsid w:val="0B3B3A67"/>
    <w:rsid w:val="0B3C223B"/>
    <w:rsid w:val="0B44394D"/>
    <w:rsid w:val="0B4F6609"/>
    <w:rsid w:val="0B873C8E"/>
    <w:rsid w:val="0B8D5493"/>
    <w:rsid w:val="0BE45741"/>
    <w:rsid w:val="0C765E45"/>
    <w:rsid w:val="0CE24746"/>
    <w:rsid w:val="0E11225D"/>
    <w:rsid w:val="0ECB1A9A"/>
    <w:rsid w:val="0F2450A5"/>
    <w:rsid w:val="10EB590A"/>
    <w:rsid w:val="10FE32A6"/>
    <w:rsid w:val="118911D6"/>
    <w:rsid w:val="120D3E9A"/>
    <w:rsid w:val="123622E2"/>
    <w:rsid w:val="12387240"/>
    <w:rsid w:val="131F7A83"/>
    <w:rsid w:val="13B71E19"/>
    <w:rsid w:val="13FA166E"/>
    <w:rsid w:val="149428A6"/>
    <w:rsid w:val="14F715C5"/>
    <w:rsid w:val="1506656E"/>
    <w:rsid w:val="1522106B"/>
    <w:rsid w:val="15795885"/>
    <w:rsid w:val="165F1476"/>
    <w:rsid w:val="171B06CD"/>
    <w:rsid w:val="175F40FE"/>
    <w:rsid w:val="17684135"/>
    <w:rsid w:val="17706D70"/>
    <w:rsid w:val="1778554F"/>
    <w:rsid w:val="17B73ADC"/>
    <w:rsid w:val="1860389D"/>
    <w:rsid w:val="1A54241D"/>
    <w:rsid w:val="1B2223BB"/>
    <w:rsid w:val="1BBC33F3"/>
    <w:rsid w:val="1C041030"/>
    <w:rsid w:val="1C650B91"/>
    <w:rsid w:val="1C767DDE"/>
    <w:rsid w:val="1D2F091D"/>
    <w:rsid w:val="1D653404"/>
    <w:rsid w:val="1DB36ABE"/>
    <w:rsid w:val="1EB3744B"/>
    <w:rsid w:val="203B3615"/>
    <w:rsid w:val="203D3BA1"/>
    <w:rsid w:val="20D97D4D"/>
    <w:rsid w:val="21A40B49"/>
    <w:rsid w:val="21DB59D5"/>
    <w:rsid w:val="2283104C"/>
    <w:rsid w:val="22B936FF"/>
    <w:rsid w:val="22FE3D9D"/>
    <w:rsid w:val="233A3C55"/>
    <w:rsid w:val="23A1475D"/>
    <w:rsid w:val="240E34A2"/>
    <w:rsid w:val="247B0826"/>
    <w:rsid w:val="24C53A72"/>
    <w:rsid w:val="25240C0E"/>
    <w:rsid w:val="253E5189"/>
    <w:rsid w:val="259D451A"/>
    <w:rsid w:val="26593216"/>
    <w:rsid w:val="26C46F18"/>
    <w:rsid w:val="27333510"/>
    <w:rsid w:val="27963D38"/>
    <w:rsid w:val="27C104B9"/>
    <w:rsid w:val="28952BEB"/>
    <w:rsid w:val="28C014A8"/>
    <w:rsid w:val="28C13044"/>
    <w:rsid w:val="292A6B4D"/>
    <w:rsid w:val="2A88337D"/>
    <w:rsid w:val="2AD26471"/>
    <w:rsid w:val="2B3E152C"/>
    <w:rsid w:val="2C215180"/>
    <w:rsid w:val="2CA579E9"/>
    <w:rsid w:val="2CB852F4"/>
    <w:rsid w:val="2CD349BF"/>
    <w:rsid w:val="2CDC2D5B"/>
    <w:rsid w:val="2DCC09DA"/>
    <w:rsid w:val="2E9F2CCD"/>
    <w:rsid w:val="2F1703C9"/>
    <w:rsid w:val="2F7E6D4E"/>
    <w:rsid w:val="2F981E14"/>
    <w:rsid w:val="2FEF35DE"/>
    <w:rsid w:val="30074FDE"/>
    <w:rsid w:val="301B0529"/>
    <w:rsid w:val="32B37D42"/>
    <w:rsid w:val="32CB4207"/>
    <w:rsid w:val="3361612B"/>
    <w:rsid w:val="33E33AE7"/>
    <w:rsid w:val="34196439"/>
    <w:rsid w:val="34F11A9A"/>
    <w:rsid w:val="353C6CD8"/>
    <w:rsid w:val="35EA0C76"/>
    <w:rsid w:val="366522A7"/>
    <w:rsid w:val="366A7EF8"/>
    <w:rsid w:val="366D57BA"/>
    <w:rsid w:val="367B0E7A"/>
    <w:rsid w:val="390956D8"/>
    <w:rsid w:val="39696538"/>
    <w:rsid w:val="3ABE6028"/>
    <w:rsid w:val="3B54795A"/>
    <w:rsid w:val="3C3F319F"/>
    <w:rsid w:val="3C6621D0"/>
    <w:rsid w:val="3CA61872"/>
    <w:rsid w:val="3D3C7697"/>
    <w:rsid w:val="3D4172F5"/>
    <w:rsid w:val="3E2C7E17"/>
    <w:rsid w:val="3E3207AA"/>
    <w:rsid w:val="3F721DB2"/>
    <w:rsid w:val="3FA60C33"/>
    <w:rsid w:val="403C26D2"/>
    <w:rsid w:val="40FD782B"/>
    <w:rsid w:val="420A35AC"/>
    <w:rsid w:val="432B7CAE"/>
    <w:rsid w:val="433431AD"/>
    <w:rsid w:val="43554FDB"/>
    <w:rsid w:val="44737E87"/>
    <w:rsid w:val="45A762FE"/>
    <w:rsid w:val="45D47C0C"/>
    <w:rsid w:val="463E6B3F"/>
    <w:rsid w:val="46DE61B7"/>
    <w:rsid w:val="47847219"/>
    <w:rsid w:val="48143D8F"/>
    <w:rsid w:val="48D735FF"/>
    <w:rsid w:val="49D841F0"/>
    <w:rsid w:val="4B847E9D"/>
    <w:rsid w:val="4BBF4CF2"/>
    <w:rsid w:val="4C570245"/>
    <w:rsid w:val="4DBB2949"/>
    <w:rsid w:val="4DF51CC9"/>
    <w:rsid w:val="4EDA5420"/>
    <w:rsid w:val="4EE52EF7"/>
    <w:rsid w:val="4EEF5916"/>
    <w:rsid w:val="4F113503"/>
    <w:rsid w:val="4FCC56A9"/>
    <w:rsid w:val="50374D58"/>
    <w:rsid w:val="50B84ABD"/>
    <w:rsid w:val="50E01CFA"/>
    <w:rsid w:val="50FE3AD6"/>
    <w:rsid w:val="51016744"/>
    <w:rsid w:val="51AF4926"/>
    <w:rsid w:val="51D526DC"/>
    <w:rsid w:val="529B25AA"/>
    <w:rsid w:val="533C1388"/>
    <w:rsid w:val="534B182A"/>
    <w:rsid w:val="537719C7"/>
    <w:rsid w:val="53B5441D"/>
    <w:rsid w:val="54C4681E"/>
    <w:rsid w:val="54D02A5B"/>
    <w:rsid w:val="556C0F12"/>
    <w:rsid w:val="55B71A9C"/>
    <w:rsid w:val="58F3089C"/>
    <w:rsid w:val="58F46734"/>
    <w:rsid w:val="59016093"/>
    <w:rsid w:val="5A4A14F9"/>
    <w:rsid w:val="5A983E1A"/>
    <w:rsid w:val="5AF15D25"/>
    <w:rsid w:val="5AFF2D3F"/>
    <w:rsid w:val="5BCB16AE"/>
    <w:rsid w:val="5C557BF5"/>
    <w:rsid w:val="5C9D4582"/>
    <w:rsid w:val="5CB143D8"/>
    <w:rsid w:val="5CF12A72"/>
    <w:rsid w:val="5D3B0DCE"/>
    <w:rsid w:val="5DFE60C5"/>
    <w:rsid w:val="5E4552C2"/>
    <w:rsid w:val="5E5D34F2"/>
    <w:rsid w:val="5E80636E"/>
    <w:rsid w:val="5EEB5425"/>
    <w:rsid w:val="5EED315A"/>
    <w:rsid w:val="5F6E31F0"/>
    <w:rsid w:val="5FDC6EDE"/>
    <w:rsid w:val="602536B9"/>
    <w:rsid w:val="60293C6E"/>
    <w:rsid w:val="602E033C"/>
    <w:rsid w:val="611E099D"/>
    <w:rsid w:val="622A4F09"/>
    <w:rsid w:val="627F4292"/>
    <w:rsid w:val="62AC1F24"/>
    <w:rsid w:val="63D66E1E"/>
    <w:rsid w:val="646D1884"/>
    <w:rsid w:val="646F6F9E"/>
    <w:rsid w:val="64F361AE"/>
    <w:rsid w:val="65EC01A4"/>
    <w:rsid w:val="6660766D"/>
    <w:rsid w:val="68773225"/>
    <w:rsid w:val="69127BA0"/>
    <w:rsid w:val="6A480FBD"/>
    <w:rsid w:val="6A845C62"/>
    <w:rsid w:val="6A881ED5"/>
    <w:rsid w:val="6AF67493"/>
    <w:rsid w:val="6B033437"/>
    <w:rsid w:val="6B6931A7"/>
    <w:rsid w:val="6BBB4398"/>
    <w:rsid w:val="6BEF0C57"/>
    <w:rsid w:val="6E3A7007"/>
    <w:rsid w:val="718B4DBA"/>
    <w:rsid w:val="71A1444F"/>
    <w:rsid w:val="723003CB"/>
    <w:rsid w:val="726929CA"/>
    <w:rsid w:val="727F2CE5"/>
    <w:rsid w:val="7331145D"/>
    <w:rsid w:val="734E2CA6"/>
    <w:rsid w:val="73816999"/>
    <w:rsid w:val="742E2EAF"/>
    <w:rsid w:val="74C02F5C"/>
    <w:rsid w:val="750B0728"/>
    <w:rsid w:val="76C25108"/>
    <w:rsid w:val="771B4E0C"/>
    <w:rsid w:val="773D5456"/>
    <w:rsid w:val="775235E8"/>
    <w:rsid w:val="77B757BE"/>
    <w:rsid w:val="77DA3DFC"/>
    <w:rsid w:val="77EF2AE0"/>
    <w:rsid w:val="78847931"/>
    <w:rsid w:val="7ABA5307"/>
    <w:rsid w:val="7ABD6D40"/>
    <w:rsid w:val="7AF937E4"/>
    <w:rsid w:val="7B526852"/>
    <w:rsid w:val="7B7F082C"/>
    <w:rsid w:val="7B890BDE"/>
    <w:rsid w:val="7BAE16AA"/>
    <w:rsid w:val="7CEC5138"/>
    <w:rsid w:val="7D3A7CAA"/>
    <w:rsid w:val="7D681D03"/>
    <w:rsid w:val="7ECB61CA"/>
    <w:rsid w:val="7F1979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uiPriority w:val="99"/>
    <w:pPr>
      <w:keepNext/>
      <w:keepLines/>
      <w:spacing w:line="576" w:lineRule="auto"/>
      <w:outlineLvl w:val="0"/>
    </w:pPr>
    <w:rPr>
      <w:b/>
      <w:bCs/>
      <w:kern w:val="44"/>
      <w:sz w:val="44"/>
      <w:szCs w:val="44"/>
    </w:rPr>
  </w:style>
  <w:style w:type="paragraph" w:styleId="3">
    <w:name w:val="heading 2"/>
    <w:basedOn w:val="1"/>
    <w:next w:val="1"/>
    <w:link w:val="23"/>
    <w:qFormat/>
    <w:uiPriority w:val="99"/>
    <w:pPr>
      <w:keepNext/>
      <w:keepLines/>
      <w:spacing w:before="260" w:after="260" w:line="416" w:lineRule="auto"/>
      <w:jc w:val="center"/>
      <w:outlineLvl w:val="1"/>
    </w:pPr>
    <w:rPr>
      <w:rFonts w:ascii="Cambria" w:hAnsi="Cambria"/>
      <w:b/>
      <w:kern w:val="0"/>
      <w:sz w:val="36"/>
      <w:szCs w:val="20"/>
    </w:rPr>
  </w:style>
  <w:style w:type="paragraph" w:styleId="4">
    <w:name w:val="heading 3"/>
    <w:basedOn w:val="1"/>
    <w:next w:val="1"/>
    <w:link w:val="24"/>
    <w:qFormat/>
    <w:uiPriority w:val="99"/>
    <w:pPr>
      <w:keepNext/>
      <w:keepLines/>
      <w:spacing w:before="260" w:after="260" w:line="416" w:lineRule="auto"/>
      <w:jc w:val="left"/>
      <w:outlineLvl w:val="2"/>
    </w:pPr>
    <w:rPr>
      <w:rFonts w:ascii="Times New Roman" w:hAnsi="Times New Roman"/>
      <w:b/>
      <w:kern w:val="0"/>
      <w:sz w:val="32"/>
      <w:szCs w:val="20"/>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rPr>
      <w:rFonts w:ascii="宋体" w:hAnsi="Times New Roman"/>
      <w:sz w:val="32"/>
      <w:szCs w:val="32"/>
    </w:rPr>
  </w:style>
  <w:style w:type="paragraph" w:styleId="6">
    <w:name w:val="toc 3"/>
    <w:basedOn w:val="1"/>
    <w:next w:val="1"/>
    <w:qFormat/>
    <w:uiPriority w:val="99"/>
    <w:pPr>
      <w:tabs>
        <w:tab w:val="right" w:leader="dot" w:pos="8296"/>
      </w:tabs>
      <w:spacing w:line="360" w:lineRule="auto"/>
      <w:ind w:left="600" w:leftChars="600"/>
    </w:pPr>
    <w:rPr>
      <w:sz w:val="24"/>
    </w:rPr>
  </w:style>
  <w:style w:type="paragraph" w:styleId="7">
    <w:name w:val="Balloon Text"/>
    <w:basedOn w:val="1"/>
    <w:link w:val="26"/>
    <w:qFormat/>
    <w:locked/>
    <w:uiPriority w:val="99"/>
    <w:rPr>
      <w:kern w:val="0"/>
      <w:sz w:val="18"/>
      <w:szCs w:val="18"/>
    </w:rPr>
  </w:style>
  <w:style w:type="paragraph" w:styleId="8">
    <w:name w:val="footer"/>
    <w:basedOn w:val="1"/>
    <w:link w:val="27"/>
    <w:qFormat/>
    <w:uiPriority w:val="99"/>
    <w:pPr>
      <w:tabs>
        <w:tab w:val="center" w:pos="4153"/>
        <w:tab w:val="right" w:pos="8306"/>
      </w:tabs>
      <w:snapToGrid w:val="0"/>
      <w:jc w:val="left"/>
    </w:pPr>
    <w:rPr>
      <w:kern w:val="0"/>
      <w:sz w:val="18"/>
      <w:szCs w:val="18"/>
    </w:rPr>
  </w:style>
  <w:style w:type="paragraph" w:styleId="9">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0">
    <w:name w:val="toc 1"/>
    <w:basedOn w:val="1"/>
    <w:next w:val="1"/>
    <w:qFormat/>
    <w:uiPriority w:val="99"/>
  </w:style>
  <w:style w:type="paragraph" w:styleId="11">
    <w:name w:val="toc 2"/>
    <w:basedOn w:val="1"/>
    <w:next w:val="1"/>
    <w:qFormat/>
    <w:uiPriority w:val="99"/>
    <w:pPr>
      <w:ind w:left="420" w:leftChars="200"/>
    </w:pPr>
  </w:style>
  <w:style w:type="paragraph" w:styleId="12">
    <w:name w:val="HTML Preformatted"/>
    <w:basedOn w:val="1"/>
    <w:link w:val="29"/>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sz w:val="24"/>
    </w:rPr>
  </w:style>
  <w:style w:type="character" w:styleId="18">
    <w:name w:val="FollowedHyperlink"/>
    <w:basedOn w:val="16"/>
    <w:qFormat/>
    <w:uiPriority w:val="99"/>
    <w:rPr>
      <w:rFonts w:cs="Times New Roman"/>
      <w:color w:val="800080"/>
      <w:sz w:val="21"/>
      <w:u w:val="single"/>
    </w:rPr>
  </w:style>
  <w:style w:type="character" w:styleId="19">
    <w:name w:val="Emphasis"/>
    <w:basedOn w:val="16"/>
    <w:qFormat/>
    <w:uiPriority w:val="99"/>
    <w:rPr>
      <w:rFonts w:cs="Times New Roman"/>
      <w:color w:val="CC0000"/>
      <w:sz w:val="24"/>
    </w:rPr>
  </w:style>
  <w:style w:type="character" w:styleId="20">
    <w:name w:val="Hyperlink"/>
    <w:basedOn w:val="16"/>
    <w:qFormat/>
    <w:uiPriority w:val="99"/>
    <w:rPr>
      <w:rFonts w:cs="Times New Roman"/>
      <w:color w:val="0000FF"/>
      <w:sz w:val="21"/>
      <w:u w:val="single"/>
    </w:rPr>
  </w:style>
  <w:style w:type="character" w:styleId="21">
    <w:name w:val="HTML Cite"/>
    <w:basedOn w:val="16"/>
    <w:qFormat/>
    <w:uiPriority w:val="99"/>
    <w:rPr>
      <w:rFonts w:cs="Times New Roman"/>
      <w:sz w:val="24"/>
    </w:rPr>
  </w:style>
  <w:style w:type="character" w:customStyle="1" w:styleId="22">
    <w:name w:val="标题 1 Char"/>
    <w:basedOn w:val="16"/>
    <w:link w:val="2"/>
    <w:qFormat/>
    <w:locked/>
    <w:uiPriority w:val="99"/>
    <w:rPr>
      <w:rFonts w:ascii="Calibri" w:hAnsi="Calibri" w:cs="Times New Roman"/>
      <w:b/>
      <w:kern w:val="44"/>
      <w:sz w:val="44"/>
    </w:rPr>
  </w:style>
  <w:style w:type="character" w:customStyle="1" w:styleId="23">
    <w:name w:val="标题 2 Char"/>
    <w:basedOn w:val="16"/>
    <w:link w:val="3"/>
    <w:qFormat/>
    <w:locked/>
    <w:uiPriority w:val="99"/>
    <w:rPr>
      <w:rFonts w:ascii="Cambria" w:hAnsi="Cambria" w:cs="Times New Roman"/>
      <w:b/>
      <w:kern w:val="0"/>
      <w:sz w:val="36"/>
    </w:rPr>
  </w:style>
  <w:style w:type="character" w:customStyle="1" w:styleId="24">
    <w:name w:val="标题 3 Char"/>
    <w:basedOn w:val="16"/>
    <w:link w:val="4"/>
    <w:qFormat/>
    <w:locked/>
    <w:uiPriority w:val="99"/>
    <w:rPr>
      <w:rFonts w:cs="Times New Roman"/>
      <w:b/>
      <w:kern w:val="0"/>
      <w:sz w:val="32"/>
    </w:rPr>
  </w:style>
  <w:style w:type="character" w:customStyle="1" w:styleId="25">
    <w:name w:val="正文文本 Char"/>
    <w:basedOn w:val="16"/>
    <w:link w:val="5"/>
    <w:qFormat/>
    <w:locked/>
    <w:uiPriority w:val="99"/>
    <w:rPr>
      <w:rFonts w:ascii="宋体" w:eastAsia="宋体" w:cs="Times New Roman"/>
      <w:kern w:val="2"/>
      <w:sz w:val="32"/>
    </w:rPr>
  </w:style>
  <w:style w:type="character" w:customStyle="1" w:styleId="26">
    <w:name w:val="批注框文本 Char"/>
    <w:basedOn w:val="16"/>
    <w:link w:val="7"/>
    <w:semiHidden/>
    <w:qFormat/>
    <w:locked/>
    <w:uiPriority w:val="99"/>
    <w:rPr>
      <w:rFonts w:ascii="Calibri" w:hAnsi="Calibri" w:cs="Times New Roman"/>
      <w:sz w:val="18"/>
    </w:rPr>
  </w:style>
  <w:style w:type="character" w:customStyle="1" w:styleId="27">
    <w:name w:val="页脚 Char"/>
    <w:basedOn w:val="16"/>
    <w:link w:val="8"/>
    <w:semiHidden/>
    <w:qFormat/>
    <w:locked/>
    <w:uiPriority w:val="99"/>
    <w:rPr>
      <w:rFonts w:ascii="Calibri" w:hAnsi="Calibri" w:cs="Times New Roman"/>
      <w:sz w:val="18"/>
    </w:rPr>
  </w:style>
  <w:style w:type="character" w:customStyle="1" w:styleId="28">
    <w:name w:val="页眉 Char"/>
    <w:basedOn w:val="16"/>
    <w:link w:val="9"/>
    <w:semiHidden/>
    <w:qFormat/>
    <w:locked/>
    <w:uiPriority w:val="99"/>
    <w:rPr>
      <w:rFonts w:ascii="Calibri" w:hAnsi="Calibri" w:cs="Times New Roman"/>
      <w:sz w:val="18"/>
    </w:rPr>
  </w:style>
  <w:style w:type="character" w:customStyle="1" w:styleId="29">
    <w:name w:val="HTML 预设格式 Char"/>
    <w:basedOn w:val="16"/>
    <w:link w:val="12"/>
    <w:semiHidden/>
    <w:qFormat/>
    <w:locked/>
    <w:uiPriority w:val="99"/>
    <w:rPr>
      <w:rFonts w:ascii="Courier New" w:hAnsi="Courier New" w:cs="Courier New"/>
      <w:sz w:val="20"/>
      <w:szCs w:val="20"/>
    </w:rPr>
  </w:style>
  <w:style w:type="paragraph" w:customStyle="1" w:styleId="30">
    <w:name w:val="z"/>
    <w:basedOn w:val="31"/>
    <w:qFormat/>
    <w:uiPriority w:val="99"/>
    <w:pPr>
      <w:spacing w:line="360" w:lineRule="auto"/>
      <w:ind w:firstLine="560"/>
    </w:pPr>
    <w:rPr>
      <w:sz w:val="28"/>
      <w:szCs w:val="28"/>
    </w:rPr>
  </w:style>
  <w:style w:type="paragraph" w:customStyle="1" w:styleId="31">
    <w:name w:val="zz"/>
    <w:basedOn w:val="1"/>
    <w:qFormat/>
    <w:uiPriority w:val="99"/>
    <w:pPr>
      <w:spacing w:line="400" w:lineRule="exact"/>
      <w:ind w:firstLine="480" w:firstLineChars="200"/>
    </w:pPr>
    <w:rPr>
      <w:rFonts w:ascii="华文仿宋" w:hAnsi="华文仿宋" w:eastAsia="华文仿宋"/>
      <w:bCs/>
      <w:color w:val="000000"/>
      <w:sz w:val="24"/>
    </w:rPr>
  </w:style>
  <w:style w:type="character" w:customStyle="1" w:styleId="32">
    <w:name w:val="bds_more"/>
    <w:qFormat/>
    <w:uiPriority w:val="99"/>
  </w:style>
  <w:style w:type="character" w:customStyle="1" w:styleId="33">
    <w:name w:val="bds_more1"/>
    <w:qFormat/>
    <w:uiPriority w:val="99"/>
    <w:rPr>
      <w:rFonts w:ascii="宋体" w:hAnsi="宋体" w:eastAsia="宋体"/>
    </w:rPr>
  </w:style>
  <w:style w:type="character" w:customStyle="1" w:styleId="34">
    <w:name w:val="bds_more2"/>
    <w:qFormat/>
    <w:uiPriority w:val="99"/>
  </w:style>
  <w:style w:type="character" w:customStyle="1" w:styleId="35">
    <w:name w:val="bds_nopic"/>
    <w:qFormat/>
    <w:uiPriority w:val="99"/>
  </w:style>
  <w:style w:type="character" w:customStyle="1" w:styleId="36">
    <w:name w:val="bds_nopic1"/>
    <w:qFormat/>
    <w:uiPriority w:val="99"/>
  </w:style>
  <w:style w:type="character" w:customStyle="1" w:styleId="37">
    <w:name w:val="generalinfo-address-text2"/>
    <w:qFormat/>
    <w:uiPriority w:val="99"/>
  </w:style>
  <w:style w:type="character" w:customStyle="1" w:styleId="38">
    <w:name w:val="op-map-singlepoint-info-right1"/>
    <w:qFormat/>
    <w:uiPriority w:val="99"/>
  </w:style>
  <w:style w:type="paragraph" w:customStyle="1" w:styleId="39">
    <w:name w:val="op_mapdots_left"/>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7859</Words>
  <Characters>8341</Characters>
  <Lines>159</Lines>
  <Paragraphs>45</Paragraphs>
  <TotalTime>357</TotalTime>
  <ScaleCrop>false</ScaleCrop>
  <LinksUpToDate>false</LinksUpToDate>
  <CharactersWithSpaces>8416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2018-03-04T01:20:00Z</cp:lastPrinted>
  <dcterms:modified xsi:type="dcterms:W3CDTF">2025-03-20T07:13:45Z</dcterms:modified>
  <dc:title> 黄山经济开发区主导产业发展规划</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RubyTemplateID" linkTarget="0">
    <vt:lpwstr>6</vt:lpwstr>
  </property>
  <property fmtid="{D5CDD505-2E9C-101B-9397-08002B2CF9AE}" pid="4" name="KSOTemplateDocerSaveRecord">
    <vt:lpwstr>eyJoZGlkIjoiZTJiNWI5MjJhMDk4YjQ4MTBkMjc5ZWIwM2MzMmMwMGEifQ==</vt:lpwstr>
  </property>
  <property fmtid="{D5CDD505-2E9C-101B-9397-08002B2CF9AE}" pid="5" name="ICV">
    <vt:lpwstr>28BC2D451C6A4C47AAD7AB0FBC8D610B_12</vt:lpwstr>
  </property>
</Properties>
</file>