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tabs>
          <w:tab w:val="left" w:pos="1134"/>
        </w:tabs>
        <w:adjustRightInd w:val="0"/>
        <w:snapToGrid w:val="0"/>
        <w:spacing w:before="0" w:beforeAutospacing="0" w:after="0" w:afterAutospacing="0" w:line="660" w:lineRule="exact"/>
        <w:jc w:val="center"/>
        <w:rPr>
          <w:rFonts w:hint="eastAsia" w:ascii="方正小标宋_GBK" w:hAnsi="黑体" w:eastAsia="方正小标宋_GBK"/>
          <w:b w:val="0"/>
          <w:snapToGrid w:val="0"/>
          <w:color w:val="000000"/>
          <w:sz w:val="44"/>
          <w:szCs w:val="44"/>
        </w:rPr>
      </w:pPr>
    </w:p>
    <w:p>
      <w:pPr>
        <w:pStyle w:val="2"/>
        <w:shd w:val="clear" w:color="auto" w:fill="FFFFFF"/>
        <w:tabs>
          <w:tab w:val="left" w:pos="1134"/>
        </w:tabs>
        <w:adjustRightInd w:val="0"/>
        <w:snapToGrid w:val="0"/>
        <w:spacing w:before="0" w:beforeAutospacing="0" w:after="0" w:afterAutospacing="0" w:line="660" w:lineRule="exact"/>
        <w:jc w:val="center"/>
        <w:rPr>
          <w:rFonts w:hint="eastAsia" w:ascii="方正小标宋_GBK" w:hAnsi="黑体" w:eastAsia="方正小标宋_GBK"/>
          <w:b/>
          <w:bCs w:val="0"/>
          <w:snapToGrid w:val="0"/>
          <w:color w:val="000000"/>
          <w:sz w:val="36"/>
          <w:szCs w:val="36"/>
          <w:highlight w:val="none"/>
          <w:lang w:eastAsia="zh-CN"/>
        </w:rPr>
      </w:pPr>
      <w:r>
        <w:rPr>
          <w:rFonts w:hint="eastAsia" w:ascii="方正小标宋_GBK" w:hAnsi="黑体" w:eastAsia="方正小标宋_GBK"/>
          <w:b/>
          <w:bCs w:val="0"/>
          <w:snapToGrid w:val="0"/>
          <w:color w:val="000000"/>
          <w:sz w:val="36"/>
          <w:szCs w:val="36"/>
          <w:lang w:eastAsia="zh-CN"/>
        </w:rPr>
        <w:t>徽州区</w:t>
      </w:r>
      <w:r>
        <w:rPr>
          <w:rFonts w:hint="eastAsia" w:ascii="方正小标宋_GBK" w:hAnsi="黑体" w:eastAsia="方正小标宋_GBK"/>
          <w:b/>
          <w:bCs w:val="0"/>
          <w:snapToGrid w:val="0"/>
          <w:color w:val="000000"/>
          <w:sz w:val="36"/>
          <w:szCs w:val="36"/>
        </w:rPr>
        <w:t>城镇土地使用税税额</w:t>
      </w:r>
      <w:r>
        <w:rPr>
          <w:rFonts w:hint="eastAsia" w:ascii="方正小标宋_GBK" w:hAnsi="黑体" w:eastAsia="方正小标宋_GBK"/>
          <w:b/>
          <w:bCs w:val="0"/>
          <w:snapToGrid w:val="0"/>
          <w:color w:val="000000"/>
          <w:sz w:val="36"/>
          <w:szCs w:val="36"/>
          <w:highlight w:val="none"/>
        </w:rPr>
        <w:t>标准</w:t>
      </w:r>
      <w:r>
        <w:rPr>
          <w:rFonts w:hint="eastAsia" w:ascii="方正小标宋_GBK" w:hAnsi="黑体" w:eastAsia="方正小标宋_GBK"/>
          <w:b/>
          <w:bCs w:val="0"/>
          <w:snapToGrid w:val="0"/>
          <w:color w:val="000000"/>
          <w:sz w:val="36"/>
          <w:szCs w:val="36"/>
          <w:highlight w:val="none"/>
          <w:lang w:eastAsia="zh-CN"/>
        </w:rPr>
        <w:t>及等级范围</w:t>
      </w:r>
      <w:r>
        <w:rPr>
          <w:rFonts w:hint="eastAsia" w:ascii="方正小标宋_GBK" w:hAnsi="黑体" w:eastAsia="方正小标宋_GBK"/>
          <w:b/>
          <w:bCs w:val="0"/>
          <w:snapToGrid w:val="0"/>
          <w:color w:val="000000"/>
          <w:sz w:val="36"/>
          <w:szCs w:val="36"/>
          <w:highlight w:val="none"/>
        </w:rPr>
        <w:t>调整</w:t>
      </w:r>
      <w:r>
        <w:rPr>
          <w:rFonts w:hint="eastAsia" w:ascii="方正小标宋_GBK" w:hAnsi="黑体" w:eastAsia="方正小标宋_GBK"/>
          <w:b/>
          <w:bCs w:val="0"/>
          <w:snapToGrid w:val="0"/>
          <w:color w:val="000000"/>
          <w:sz w:val="36"/>
          <w:szCs w:val="36"/>
          <w:highlight w:val="none"/>
          <w:lang w:eastAsia="zh-CN"/>
        </w:rPr>
        <w:t>意见</w:t>
      </w:r>
    </w:p>
    <w:p>
      <w:pPr>
        <w:pStyle w:val="2"/>
        <w:shd w:val="clear" w:color="auto" w:fill="FFFFFF"/>
        <w:tabs>
          <w:tab w:val="left" w:pos="1134"/>
        </w:tabs>
        <w:adjustRightInd w:val="0"/>
        <w:snapToGrid w:val="0"/>
        <w:spacing w:before="0" w:beforeAutospacing="0" w:after="0" w:afterAutospacing="0" w:line="660" w:lineRule="exact"/>
        <w:jc w:val="center"/>
        <w:rPr>
          <w:rFonts w:hint="eastAsia" w:ascii="方正小标宋_GBK" w:hAnsi="黑体" w:eastAsia="方正小标宋_GBK"/>
          <w:b w:val="0"/>
          <w:snapToGrid w:val="0"/>
          <w:color w:val="000000"/>
          <w:sz w:val="44"/>
          <w:szCs w:val="44"/>
          <w:highlight w:val="none"/>
          <w:lang w:eastAsia="zh-CN"/>
        </w:rPr>
      </w:pPr>
      <w:r>
        <w:rPr>
          <w:rFonts w:hint="eastAsia" w:ascii="方正小标宋_GBK" w:hAnsi="黑体" w:eastAsia="方正小标宋_GBK"/>
          <w:b w:val="0"/>
          <w:snapToGrid w:val="0"/>
          <w:color w:val="000000"/>
          <w:sz w:val="36"/>
          <w:szCs w:val="36"/>
          <w:highlight w:val="none"/>
          <w:lang w:eastAsia="zh-CN"/>
        </w:rPr>
        <w:t>（征求意见稿）</w:t>
      </w:r>
    </w:p>
    <w:p>
      <w:pPr>
        <w:widowControl/>
        <w:shd w:val="clear" w:color="auto" w:fill="FFFFFF"/>
        <w:adjustRightInd w:val="0"/>
        <w:snapToGrid w:val="0"/>
        <w:spacing w:line="660" w:lineRule="exact"/>
        <w:ind w:firstLine="480" w:firstLineChars="150"/>
        <w:rPr>
          <w:rFonts w:hint="eastAsia" w:ascii="方正小标宋_GBK" w:eastAsia="方正小标宋_GBK"/>
          <w:snapToGrid w:val="0"/>
          <w:color w:val="2F2F2F"/>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14" w:lineRule="exact"/>
        <w:ind w:firstLine="640" w:firstLineChars="200"/>
        <w:textAlignment w:val="auto"/>
        <w:rPr>
          <w:rFonts w:hint="eastAsia" w:ascii="仿宋_GB2312" w:hAnsi="仿宋_GB2312" w:eastAsia="仿宋_GB2312" w:cs="仿宋_GB2312"/>
          <w:snapToGrid w:val="0"/>
          <w:color w:val="2F2F2F"/>
          <w:kern w:val="0"/>
          <w:sz w:val="32"/>
          <w:szCs w:val="32"/>
          <w:lang w:eastAsia="zh-CN"/>
        </w:rPr>
      </w:pPr>
      <w:r>
        <w:rPr>
          <w:rFonts w:hint="eastAsia" w:ascii="仿宋_GB2312" w:hAnsi="仿宋_GB2312" w:eastAsia="仿宋_GB2312" w:cs="仿宋_GB2312"/>
          <w:snapToGrid w:val="0"/>
          <w:color w:val="2F2F2F"/>
          <w:kern w:val="0"/>
          <w:sz w:val="32"/>
          <w:szCs w:val="32"/>
        </w:rPr>
        <w:t>为切实降低实体经济成本，促进经济高质量发展，根据</w:t>
      </w:r>
      <w:r>
        <w:rPr>
          <w:rFonts w:hint="eastAsia" w:ascii="仿宋_GB2312" w:hAnsi="仿宋_GB2312" w:eastAsia="仿宋_GB2312" w:cs="仿宋_GB2312"/>
          <w:sz w:val="32"/>
          <w:szCs w:val="32"/>
        </w:rPr>
        <w:t>《中共安徽省委办公厅安徽省人民政府办公厅印发〈关于对标学习沪苏浙经济社会发展和科技创新政策举措清单〉的通知》（厅〔2021〕17号）</w:t>
      </w:r>
      <w:r>
        <w:rPr>
          <w:rFonts w:hint="eastAsia" w:ascii="仿宋_GB2312" w:hAnsi="仿宋_GB2312" w:eastAsia="仿宋_GB2312" w:cs="仿宋_GB2312"/>
          <w:snapToGrid w:val="0"/>
          <w:color w:val="2F2F2F"/>
          <w:kern w:val="0"/>
          <w:sz w:val="32"/>
          <w:szCs w:val="32"/>
        </w:rPr>
        <w:t>和</w:t>
      </w:r>
      <w:r>
        <w:rPr>
          <w:rFonts w:hint="eastAsia" w:ascii="仿宋_GB2312" w:hAnsi="仿宋_GB2312" w:eastAsia="仿宋_GB2312" w:cs="仿宋_GB2312"/>
          <w:sz w:val="32"/>
          <w:szCs w:val="32"/>
        </w:rPr>
        <w:t>《国家税务总局安徽省税务局关于对标沪苏浙推进城镇土地使用税税额标准调整工作的通知》（皖税发〔2021〕59号）</w:t>
      </w:r>
      <w:r>
        <w:rPr>
          <w:rFonts w:hint="eastAsia" w:ascii="仿宋_GB2312" w:hAnsi="仿宋_GB2312" w:eastAsia="仿宋_GB2312" w:cs="仿宋_GB2312"/>
          <w:snapToGrid w:val="0"/>
          <w:color w:val="2F2F2F"/>
          <w:kern w:val="0"/>
          <w:sz w:val="32"/>
          <w:szCs w:val="32"/>
        </w:rPr>
        <w:t>，拟对我</w:t>
      </w:r>
      <w:r>
        <w:rPr>
          <w:rFonts w:hint="eastAsia" w:ascii="仿宋_GB2312" w:hAnsi="仿宋_GB2312" w:eastAsia="仿宋_GB2312" w:cs="仿宋_GB2312"/>
          <w:snapToGrid w:val="0"/>
          <w:color w:val="2F2F2F"/>
          <w:kern w:val="0"/>
          <w:sz w:val="32"/>
          <w:szCs w:val="32"/>
          <w:lang w:eastAsia="zh-CN"/>
        </w:rPr>
        <w:t>区</w:t>
      </w:r>
      <w:r>
        <w:rPr>
          <w:rFonts w:hint="eastAsia" w:ascii="仿宋_GB2312" w:hAnsi="仿宋_GB2312" w:eastAsia="仿宋_GB2312" w:cs="仿宋_GB2312"/>
          <w:snapToGrid w:val="0"/>
          <w:color w:val="2F2F2F"/>
          <w:kern w:val="0"/>
          <w:sz w:val="32"/>
          <w:szCs w:val="32"/>
        </w:rPr>
        <w:t>城镇土地使用税税额标准进行调整。</w:t>
      </w:r>
      <w:r>
        <w:rPr>
          <w:rFonts w:hint="eastAsia" w:ascii="仿宋_GB2312" w:hAnsi="仿宋_GB2312" w:eastAsia="仿宋_GB2312" w:cs="仿宋_GB2312"/>
          <w:snapToGrid w:val="0"/>
          <w:color w:val="2F2F2F"/>
          <w:kern w:val="0"/>
          <w:sz w:val="32"/>
          <w:szCs w:val="32"/>
          <w:lang w:eastAsia="zh-CN"/>
        </w:rPr>
        <w:t>现将有关事项通知如下：</w:t>
      </w:r>
    </w:p>
    <w:p>
      <w:pPr>
        <w:keepNext w:val="0"/>
        <w:keepLines w:val="0"/>
        <w:pageBreakBefore w:val="0"/>
        <w:numPr>
          <w:ilvl w:val="0"/>
          <w:numId w:val="1"/>
        </w:numPr>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等级范围。</w:t>
      </w:r>
      <w:r>
        <w:rPr>
          <w:rFonts w:hint="eastAsia" w:ascii="仿宋_GB2312" w:hAnsi="仿宋_GB2312" w:eastAsia="仿宋_GB2312" w:cs="仿宋_GB2312"/>
          <w:sz w:val="32"/>
          <w:szCs w:val="32"/>
          <w:lang w:eastAsia="zh-CN"/>
        </w:rPr>
        <w:t>调整后的</w:t>
      </w:r>
      <w:r>
        <w:rPr>
          <w:rFonts w:hint="eastAsia" w:ascii="仿宋_GB2312" w:hAnsi="仿宋_GB2312" w:eastAsia="仿宋_GB2312" w:cs="仿宋_GB2312"/>
          <w:sz w:val="32"/>
          <w:szCs w:val="32"/>
        </w:rPr>
        <w:t>徽州区</w:t>
      </w:r>
      <w:r>
        <w:rPr>
          <w:rFonts w:hint="eastAsia" w:ascii="仿宋_GB2312" w:hAnsi="仿宋_GB2312" w:eastAsia="仿宋_GB2312" w:cs="仿宋_GB2312"/>
          <w:sz w:val="32"/>
          <w:szCs w:val="32"/>
          <w:lang w:eastAsia="zh-CN"/>
        </w:rPr>
        <w:t>征收</w:t>
      </w:r>
      <w:r>
        <w:rPr>
          <w:rFonts w:hint="eastAsia" w:ascii="仿宋_GB2312" w:hAnsi="仿宋_GB2312" w:eastAsia="仿宋_GB2312" w:cs="仿宋_GB2312"/>
          <w:sz w:val="32"/>
          <w:szCs w:val="32"/>
        </w:rPr>
        <w:t>城镇土地使用税的土地仍划分为四个等级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等级范围有所改变，详见附件。</w:t>
      </w:r>
    </w:p>
    <w:p>
      <w:pPr>
        <w:keepNext w:val="0"/>
        <w:keepLines w:val="0"/>
        <w:pageBreakBefore w:val="0"/>
        <w:numPr>
          <w:ilvl w:val="0"/>
          <w:numId w:val="1"/>
        </w:numPr>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税额标准。</w:t>
      </w:r>
      <w:r>
        <w:rPr>
          <w:rFonts w:hint="eastAsia" w:ascii="仿宋_GB2312" w:hAnsi="仿宋_GB2312" w:eastAsia="仿宋_GB2312" w:cs="仿宋_GB2312"/>
          <w:sz w:val="32"/>
          <w:szCs w:val="32"/>
          <w:lang w:eastAsia="zh-CN"/>
        </w:rPr>
        <w:t>四个等级中，</w:t>
      </w:r>
      <w:r>
        <w:rPr>
          <w:rFonts w:hint="eastAsia" w:ascii="仿宋_GB2312" w:hAnsi="仿宋_GB2312" w:eastAsia="仿宋_GB2312" w:cs="仿宋_GB2312"/>
          <w:sz w:val="32"/>
          <w:szCs w:val="32"/>
        </w:rPr>
        <w:t>前三个等级税额保持不变，分别是一等土地8元/M²，二等土地6元/M²，三等土地5元/M²。四等土地城镇土地使用税的年税额标准由原来的4元/M²调整为3元/M²</w:t>
      </w:r>
      <w:r>
        <w:rPr>
          <w:rFonts w:hint="eastAsia" w:ascii="仿宋_GB2312" w:hAnsi="仿宋_GB2312" w:eastAsia="仿宋_GB2312" w:cs="仿宋_GB2312"/>
          <w:sz w:val="32"/>
          <w:szCs w:val="32"/>
          <w:lang w:eastAsia="zh-CN"/>
        </w:rPr>
        <w:t>。</w:t>
      </w:r>
    </w:p>
    <w:p>
      <w:pPr>
        <w:keepNext w:val="0"/>
        <w:keepLines w:val="0"/>
        <w:pageBreakBefore w:val="0"/>
        <w:numPr>
          <w:ilvl w:val="0"/>
          <w:numId w:val="1"/>
        </w:numPr>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调整后的城镇土地使用税按年计算，分季缴纳，在季后15日内申报。</w:t>
      </w:r>
    </w:p>
    <w:p>
      <w:pPr>
        <w:widowControl/>
        <w:shd w:val="clear" w:color="auto" w:fill="FFFFFF"/>
        <w:spacing w:line="480" w:lineRule="atLeas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本通知</w:t>
      </w:r>
      <w:r>
        <w:rPr>
          <w:rFonts w:hint="eastAsia" w:ascii="仿宋_GB2312" w:hAnsi="仿宋_GB2312" w:eastAsia="仿宋_GB2312" w:cs="仿宋_GB2312"/>
          <w:sz w:val="32"/>
          <w:szCs w:val="32"/>
        </w:rPr>
        <w:t>自2023年1月1日（税款所属期）起实施。</w:t>
      </w:r>
    </w:p>
    <w:p>
      <w:pPr>
        <w:widowControl/>
        <w:shd w:val="clear" w:color="auto" w:fill="FFFFFF"/>
        <w:spacing w:line="480" w:lineRule="atLeast"/>
        <w:ind w:firstLine="640" w:firstLineChars="200"/>
        <w:jc w:val="left"/>
        <w:rPr>
          <w:rFonts w:hint="eastAsia" w:ascii="仿宋" w:hAnsi="仿宋" w:eastAsia="仿宋" w:cs="方正仿宋_GBK"/>
          <w:color w:val="2F2F2F"/>
          <w:kern w:val="0"/>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通知</w:t>
      </w:r>
      <w:r>
        <w:rPr>
          <w:rFonts w:hint="eastAsia" w:ascii="仿宋_GB2312" w:hAnsi="仿宋_GB2312" w:eastAsia="仿宋_GB2312" w:cs="仿宋_GB2312"/>
          <w:sz w:val="32"/>
          <w:szCs w:val="32"/>
        </w:rPr>
        <w:t>实施中的具体问题由徽州区税务局负责解释。</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0" w:firstLineChars="200"/>
        <w:jc w:val="left"/>
        <w:textAlignment w:val="auto"/>
        <w:rPr>
          <w:rFonts w:hint="eastAsia" w:ascii="仿宋_GB2312" w:hAnsi="仿宋_GB2312" w:eastAsia="仿宋_GB2312" w:cs="仿宋_GB2312"/>
          <w:b w:val="0"/>
          <w:bCs w:val="0"/>
          <w:color w:val="2F2F2F"/>
          <w:kern w:val="0"/>
          <w:sz w:val="32"/>
          <w:szCs w:val="32"/>
          <w:lang w:val="en-US" w:eastAsia="zh-CN" w:bidi="ar"/>
        </w:rPr>
      </w:pPr>
      <w:r>
        <w:rPr>
          <w:rFonts w:hint="eastAsia" w:ascii="仿宋_GB2312" w:hAnsi="仿宋_GB2312" w:eastAsia="仿宋_GB2312" w:cs="仿宋_GB2312"/>
          <w:b w:val="0"/>
          <w:bCs w:val="0"/>
          <w:color w:val="2F2F2F"/>
          <w:kern w:val="0"/>
          <w:sz w:val="32"/>
          <w:szCs w:val="32"/>
          <w:lang w:val="en-US" w:eastAsia="zh-CN" w:bidi="ar"/>
        </w:rPr>
        <w:t>《黄山市徽州区人民政府关于调整城镇土地使用税税额标准和等级范围的公告》（徽政〔2018〕28号）同时废止。</w:t>
      </w:r>
    </w:p>
    <w:p>
      <w:pPr>
        <w:widowControl/>
        <w:shd w:val="clear" w:color="auto" w:fill="FFFFFF"/>
        <w:spacing w:line="480" w:lineRule="atLeast"/>
        <w:ind w:firstLine="640"/>
        <w:jc w:val="left"/>
        <w:rPr>
          <w:rFonts w:ascii="仿宋" w:hAnsi="仿宋" w:eastAsia="仿宋" w:cs="方正仿宋_GBK"/>
          <w:color w:val="2F2F2F"/>
          <w:kern w:val="0"/>
          <w:sz w:val="32"/>
          <w:szCs w:val="32"/>
        </w:rPr>
      </w:pPr>
      <w:r>
        <w:rPr>
          <w:rFonts w:hint="eastAsia" w:ascii="仿宋" w:hAnsi="仿宋" w:eastAsia="仿宋" w:cs="方正仿宋_GBK"/>
          <w:color w:val="2F2F2F"/>
          <w:kern w:val="0"/>
          <w:sz w:val="32"/>
          <w:szCs w:val="32"/>
        </w:rPr>
        <w:t xml:space="preserve"> </w:t>
      </w:r>
    </w:p>
    <w:p>
      <w:pPr>
        <w:widowControl/>
        <w:shd w:val="clear" w:color="auto" w:fill="FFFFFF"/>
        <w:spacing w:line="480" w:lineRule="atLeast"/>
        <w:ind w:firstLine="640" w:firstLineChars="200"/>
        <w:jc w:val="left"/>
        <w:rPr>
          <w:rFonts w:hint="eastAsia" w:ascii="仿宋" w:hAnsi="仿宋" w:eastAsia="仿宋" w:cs="方正仿宋_GBK"/>
          <w:color w:val="2F2F2F"/>
          <w:kern w:val="0"/>
          <w:sz w:val="32"/>
          <w:szCs w:val="32"/>
          <w:lang w:eastAsia="zh-CN"/>
        </w:rPr>
      </w:pPr>
      <w:r>
        <w:rPr>
          <w:rFonts w:hint="eastAsia" w:ascii="仿宋" w:hAnsi="仿宋" w:eastAsia="仿宋" w:cs="方正仿宋_GBK"/>
          <w:color w:val="2F2F2F"/>
          <w:kern w:val="0"/>
          <w:sz w:val="32"/>
          <w:szCs w:val="32"/>
          <w:lang w:eastAsia="zh-CN"/>
        </w:rPr>
        <w:t>附件</w:t>
      </w:r>
      <w:r>
        <w:rPr>
          <w:rFonts w:hint="eastAsia" w:ascii="仿宋" w:hAnsi="仿宋" w:eastAsia="仿宋" w:cs="方正仿宋_GBK"/>
          <w:color w:val="2F2F2F"/>
          <w:kern w:val="0"/>
          <w:sz w:val="32"/>
          <w:szCs w:val="32"/>
          <w:lang w:val="en-US" w:eastAsia="zh-CN"/>
        </w:rPr>
        <w:t>1</w:t>
      </w:r>
      <w:r>
        <w:rPr>
          <w:rFonts w:hint="eastAsia" w:ascii="仿宋" w:hAnsi="仿宋" w:eastAsia="仿宋" w:cs="方正仿宋_GBK"/>
          <w:color w:val="2F2F2F"/>
          <w:kern w:val="0"/>
          <w:sz w:val="32"/>
          <w:szCs w:val="32"/>
          <w:lang w:eastAsia="zh-CN"/>
        </w:rPr>
        <w:t>：徽州区城镇土地使用税等级范围和税额标准表</w:t>
      </w:r>
    </w:p>
    <w:p>
      <w:pPr>
        <w:widowControl/>
        <w:shd w:val="clear" w:color="auto" w:fill="FFFFFF"/>
        <w:spacing w:line="480" w:lineRule="atLeast"/>
        <w:ind w:firstLine="640" w:firstLineChars="200"/>
        <w:jc w:val="left"/>
        <w:rPr>
          <w:rFonts w:hint="default" w:ascii="仿宋" w:hAnsi="仿宋" w:eastAsia="仿宋" w:cs="方正仿宋_GBK"/>
          <w:color w:val="2F2F2F"/>
          <w:kern w:val="0"/>
          <w:sz w:val="32"/>
          <w:szCs w:val="32"/>
          <w:lang w:val="en-US" w:eastAsia="zh-CN"/>
        </w:rPr>
      </w:pPr>
      <w:r>
        <w:rPr>
          <w:rFonts w:hint="eastAsia" w:ascii="仿宋" w:hAnsi="仿宋" w:eastAsia="仿宋" w:cs="方正仿宋_GBK"/>
          <w:color w:val="2F2F2F"/>
          <w:kern w:val="0"/>
          <w:sz w:val="32"/>
          <w:szCs w:val="32"/>
          <w:lang w:eastAsia="zh-CN"/>
        </w:rPr>
        <w:t>附件</w:t>
      </w:r>
      <w:r>
        <w:rPr>
          <w:rFonts w:hint="eastAsia" w:ascii="仿宋" w:hAnsi="仿宋" w:eastAsia="仿宋" w:cs="方正仿宋_GBK"/>
          <w:color w:val="2F2F2F"/>
          <w:kern w:val="0"/>
          <w:sz w:val="32"/>
          <w:szCs w:val="32"/>
          <w:lang w:val="en-US" w:eastAsia="zh-CN"/>
        </w:rPr>
        <w:t>2：徽州区土地等级分布图</w:t>
      </w:r>
    </w:p>
    <w:p>
      <w:pPr>
        <w:wordWrap w:val="0"/>
        <w:adjustRightInd w:val="0"/>
        <w:snapToGrid w:val="0"/>
        <w:spacing w:line="574" w:lineRule="exact"/>
        <w:ind w:firstLine="640" w:firstLineChars="200"/>
        <w:jc w:val="right"/>
        <w:rPr>
          <w:rFonts w:hint="eastAsia" w:ascii="仿宋_GB2312" w:hAnsi="仿宋_GB2312" w:eastAsia="仿宋_GB2312" w:cs="仿宋_GB2312"/>
          <w:snapToGrid w:val="0"/>
          <w:color w:val="2F2F2F"/>
          <w:kern w:val="0"/>
          <w:sz w:val="32"/>
          <w:szCs w:val="32"/>
          <w:lang w:val="en-US" w:eastAsia="zh-CN"/>
        </w:rPr>
      </w:pPr>
    </w:p>
    <w:p>
      <w:pPr>
        <w:wordWrap w:val="0"/>
        <w:adjustRightInd w:val="0"/>
        <w:snapToGrid w:val="0"/>
        <w:spacing w:line="574" w:lineRule="exact"/>
        <w:ind w:firstLine="640" w:firstLineChars="200"/>
        <w:jc w:val="right"/>
        <w:rPr>
          <w:rFonts w:hint="eastAsia" w:ascii="仿宋_GB2312" w:hAnsi="仿宋_GB2312" w:eastAsia="仿宋_GB2312" w:cs="仿宋_GB2312"/>
          <w:snapToGrid w:val="0"/>
          <w:color w:val="2F2F2F"/>
          <w:kern w:val="0"/>
          <w:sz w:val="32"/>
          <w:szCs w:val="32"/>
          <w:lang w:val="en-US" w:eastAsia="zh-CN"/>
        </w:rPr>
      </w:pPr>
    </w:p>
    <w:p>
      <w:pPr>
        <w:wordWrap w:val="0"/>
        <w:adjustRightInd w:val="0"/>
        <w:snapToGrid w:val="0"/>
        <w:spacing w:line="574" w:lineRule="exact"/>
        <w:ind w:firstLine="640" w:firstLineChars="200"/>
        <w:jc w:val="right"/>
        <w:rPr>
          <w:rFonts w:hint="eastAsia" w:ascii="仿宋_GB2312" w:hAnsi="仿宋_GB2312" w:eastAsia="仿宋_GB2312" w:cs="仿宋_GB2312"/>
          <w:snapToGrid w:val="0"/>
          <w:color w:val="2F2F2F"/>
          <w:kern w:val="0"/>
          <w:sz w:val="32"/>
          <w:szCs w:val="32"/>
        </w:rPr>
      </w:pPr>
      <w:r>
        <w:rPr>
          <w:rFonts w:hint="eastAsia" w:ascii="仿宋_GB2312" w:hAnsi="仿宋_GB2312" w:eastAsia="仿宋_GB2312" w:cs="仿宋_GB2312"/>
          <w:snapToGrid w:val="0"/>
          <w:color w:val="2F2F2F"/>
          <w:kern w:val="0"/>
          <w:sz w:val="32"/>
          <w:szCs w:val="32"/>
          <w:lang w:val="en-US" w:eastAsia="zh-CN"/>
        </w:rPr>
        <w:t xml:space="preserve">  </w:t>
      </w:r>
      <w:r>
        <w:rPr>
          <w:rFonts w:ascii="仿宋_GB2312" w:hAnsi="仿宋_GB2312" w:eastAsia="仿宋_GB2312" w:cs="仿宋_GB2312"/>
          <w:snapToGrid w:val="0"/>
          <w:color w:val="2F2F2F"/>
          <w:kern w:val="0"/>
          <w:sz w:val="32"/>
          <w:szCs w:val="32"/>
        </w:rPr>
        <w:t>20</w:t>
      </w:r>
      <w:r>
        <w:rPr>
          <w:rFonts w:hint="eastAsia" w:ascii="仿宋_GB2312" w:hAnsi="仿宋_GB2312" w:eastAsia="仿宋_GB2312" w:cs="仿宋_GB2312"/>
          <w:snapToGrid w:val="0"/>
          <w:color w:val="2F2F2F"/>
          <w:kern w:val="0"/>
          <w:sz w:val="32"/>
          <w:szCs w:val="32"/>
        </w:rPr>
        <w:t>2</w:t>
      </w:r>
      <w:r>
        <w:rPr>
          <w:rFonts w:hint="eastAsia" w:ascii="仿宋_GB2312" w:hAnsi="仿宋_GB2312" w:eastAsia="仿宋_GB2312" w:cs="仿宋_GB2312"/>
          <w:snapToGrid w:val="0"/>
          <w:color w:val="2F2F2F"/>
          <w:kern w:val="0"/>
          <w:sz w:val="32"/>
          <w:szCs w:val="32"/>
          <w:lang w:val="en-US" w:eastAsia="zh-CN"/>
        </w:rPr>
        <w:t>2</w:t>
      </w:r>
      <w:r>
        <w:rPr>
          <w:rFonts w:ascii="仿宋_GB2312" w:hAnsi="仿宋_GB2312" w:eastAsia="仿宋_GB2312" w:cs="仿宋_GB2312"/>
          <w:snapToGrid w:val="0"/>
          <w:color w:val="2F2F2F"/>
          <w:kern w:val="0"/>
          <w:sz w:val="32"/>
          <w:szCs w:val="32"/>
        </w:rPr>
        <w:t>年</w:t>
      </w:r>
      <w:r>
        <w:rPr>
          <w:rFonts w:hint="eastAsia" w:ascii="仿宋_GB2312" w:hAnsi="仿宋_GB2312" w:eastAsia="仿宋_GB2312" w:cs="仿宋_GB2312"/>
          <w:snapToGrid w:val="0"/>
          <w:color w:val="2F2F2F"/>
          <w:kern w:val="0"/>
          <w:sz w:val="32"/>
          <w:szCs w:val="32"/>
          <w:lang w:val="en-US" w:eastAsia="zh-CN"/>
        </w:rPr>
        <w:t>12</w:t>
      </w:r>
      <w:r>
        <w:rPr>
          <w:rFonts w:ascii="仿宋_GB2312" w:hAnsi="仿宋_GB2312" w:eastAsia="仿宋_GB2312" w:cs="仿宋_GB2312"/>
          <w:snapToGrid w:val="0"/>
          <w:color w:val="2F2F2F"/>
          <w:kern w:val="0"/>
          <w:sz w:val="32"/>
          <w:szCs w:val="32"/>
        </w:rPr>
        <w:t>月</w:t>
      </w:r>
      <w:r>
        <w:rPr>
          <w:rFonts w:hint="eastAsia" w:ascii="仿宋_GB2312" w:hAnsi="仿宋_GB2312" w:eastAsia="仿宋_GB2312" w:cs="仿宋_GB2312"/>
          <w:snapToGrid w:val="0"/>
          <w:color w:val="2F2F2F"/>
          <w:kern w:val="0"/>
          <w:sz w:val="32"/>
          <w:szCs w:val="32"/>
          <w:lang w:val="en-US" w:eastAsia="zh-CN"/>
        </w:rPr>
        <w:t>5</w:t>
      </w:r>
      <w:r>
        <w:rPr>
          <w:rFonts w:hint="eastAsia" w:ascii="仿宋_GB2312" w:hAnsi="仿宋_GB2312" w:eastAsia="仿宋_GB2312" w:cs="仿宋_GB2312"/>
          <w:snapToGrid w:val="0"/>
          <w:color w:val="2F2F2F"/>
          <w:kern w:val="0"/>
          <w:sz w:val="32"/>
          <w:szCs w:val="32"/>
        </w:rPr>
        <w:t xml:space="preserve"> </w:t>
      </w:r>
      <w:r>
        <w:rPr>
          <w:rFonts w:ascii="仿宋_GB2312" w:hAnsi="仿宋_GB2312" w:eastAsia="仿宋_GB2312" w:cs="仿宋_GB2312"/>
          <w:snapToGrid w:val="0"/>
          <w:color w:val="2F2F2F"/>
          <w:kern w:val="0"/>
          <w:sz w:val="32"/>
          <w:szCs w:val="32"/>
        </w:rPr>
        <w:t>日</w:t>
      </w:r>
      <w:r>
        <w:rPr>
          <w:rFonts w:hint="eastAsia" w:ascii="仿宋_GB2312" w:hAnsi="仿宋_GB2312" w:eastAsia="仿宋_GB2312" w:cs="仿宋_GB2312"/>
          <w:snapToGrid w:val="0"/>
          <w:color w:val="2F2F2F"/>
          <w:kern w:val="0"/>
          <w:sz w:val="32"/>
          <w:szCs w:val="32"/>
        </w:rPr>
        <w:t xml:space="preserve">  </w:t>
      </w:r>
    </w:p>
    <w:p>
      <w:pPr>
        <w:wordWrap w:val="0"/>
        <w:adjustRightInd w:val="0"/>
        <w:snapToGrid w:val="0"/>
        <w:spacing w:line="574" w:lineRule="exact"/>
        <w:ind w:firstLine="640" w:firstLineChars="200"/>
        <w:jc w:val="right"/>
        <w:rPr>
          <w:rFonts w:hint="eastAsia" w:ascii="仿宋_GB2312" w:hAnsi="仿宋_GB2312" w:eastAsia="仿宋_GB2312" w:cs="仿宋_GB2312"/>
          <w:snapToGrid w:val="0"/>
          <w:color w:val="2F2F2F"/>
          <w:kern w:val="0"/>
          <w:sz w:val="32"/>
          <w:szCs w:val="32"/>
        </w:rPr>
      </w:pPr>
    </w:p>
    <w:p>
      <w:pPr>
        <w:widowControl/>
        <w:shd w:val="clear" w:color="auto" w:fill="FFFFFF"/>
        <w:adjustRightInd w:val="0"/>
        <w:snapToGrid w:val="0"/>
        <w:jc w:val="left"/>
        <w:rPr>
          <w:rFonts w:hint="eastAsia" w:ascii="方正黑体_GBK" w:hAnsi="方正小标宋简体" w:eastAsia="方正黑体_GBK" w:cs="方正小标宋简体"/>
          <w:snapToGrid w:val="0"/>
          <w:color w:val="000000"/>
          <w:kern w:val="0"/>
          <w:sz w:val="32"/>
          <w:szCs w:val="32"/>
        </w:rPr>
      </w:pPr>
    </w:p>
    <w:p>
      <w:pPr>
        <w:widowControl/>
        <w:shd w:val="clear" w:color="auto" w:fill="FFFFFF"/>
        <w:adjustRightInd w:val="0"/>
        <w:snapToGrid w:val="0"/>
        <w:jc w:val="left"/>
        <w:rPr>
          <w:rFonts w:hint="eastAsia" w:ascii="方正黑体_GBK" w:hAnsi="方正小标宋简体" w:eastAsia="方正黑体_GBK" w:cs="方正小标宋简体"/>
          <w:snapToGrid w:val="0"/>
          <w:color w:val="000000"/>
          <w:kern w:val="0"/>
          <w:sz w:val="32"/>
          <w:szCs w:val="32"/>
        </w:rPr>
      </w:pPr>
    </w:p>
    <w:p>
      <w:pPr>
        <w:widowControl/>
        <w:shd w:val="clear" w:color="auto" w:fill="FFFFFF"/>
        <w:adjustRightInd w:val="0"/>
        <w:snapToGrid w:val="0"/>
        <w:jc w:val="left"/>
        <w:rPr>
          <w:rFonts w:hint="eastAsia" w:ascii="方正黑体_GBK" w:hAnsi="方正小标宋简体" w:eastAsia="方正黑体_GBK" w:cs="方正小标宋简体"/>
          <w:snapToGrid w:val="0"/>
          <w:color w:val="000000"/>
          <w:kern w:val="0"/>
          <w:sz w:val="32"/>
          <w:szCs w:val="32"/>
        </w:rPr>
      </w:pPr>
    </w:p>
    <w:p>
      <w:pPr>
        <w:widowControl/>
        <w:shd w:val="clear" w:color="auto" w:fill="FFFFFF"/>
        <w:adjustRightInd w:val="0"/>
        <w:snapToGrid w:val="0"/>
        <w:jc w:val="left"/>
        <w:rPr>
          <w:rFonts w:hint="eastAsia" w:ascii="方正黑体_GBK" w:hAnsi="方正小标宋简体" w:eastAsia="方正黑体_GBK" w:cs="方正小标宋简体"/>
          <w:snapToGrid w:val="0"/>
          <w:color w:val="000000"/>
          <w:kern w:val="0"/>
          <w:sz w:val="32"/>
          <w:szCs w:val="32"/>
        </w:rPr>
      </w:pPr>
    </w:p>
    <w:p>
      <w:pPr>
        <w:widowControl/>
        <w:shd w:val="clear" w:color="auto" w:fill="FFFFFF"/>
        <w:adjustRightInd w:val="0"/>
        <w:snapToGrid w:val="0"/>
        <w:jc w:val="left"/>
        <w:rPr>
          <w:rFonts w:hint="eastAsia" w:ascii="方正黑体_GBK" w:hAnsi="方正小标宋简体" w:eastAsia="方正黑体_GBK" w:cs="方正小标宋简体"/>
          <w:snapToGrid w:val="0"/>
          <w:color w:val="000000"/>
          <w:kern w:val="0"/>
          <w:sz w:val="32"/>
          <w:szCs w:val="32"/>
        </w:rPr>
      </w:pPr>
    </w:p>
    <w:p>
      <w:pPr>
        <w:widowControl/>
        <w:shd w:val="clear" w:color="auto" w:fill="FFFFFF"/>
        <w:adjustRightInd w:val="0"/>
        <w:snapToGrid w:val="0"/>
        <w:jc w:val="left"/>
        <w:rPr>
          <w:rFonts w:hint="eastAsia" w:ascii="方正黑体_GBK" w:hAnsi="方正小标宋简体" w:eastAsia="方正黑体_GBK" w:cs="方正小标宋简体"/>
          <w:snapToGrid w:val="0"/>
          <w:color w:val="000000"/>
          <w:kern w:val="0"/>
          <w:sz w:val="32"/>
          <w:szCs w:val="32"/>
        </w:rPr>
      </w:pPr>
    </w:p>
    <w:p>
      <w:pPr>
        <w:widowControl/>
        <w:shd w:val="clear" w:color="auto" w:fill="FFFFFF"/>
        <w:adjustRightInd w:val="0"/>
        <w:snapToGrid w:val="0"/>
        <w:jc w:val="left"/>
        <w:rPr>
          <w:rFonts w:hint="eastAsia" w:ascii="方正黑体_GBK" w:hAnsi="方正小标宋简体" w:eastAsia="方正黑体_GBK" w:cs="方正小标宋简体"/>
          <w:snapToGrid w:val="0"/>
          <w:color w:val="000000"/>
          <w:kern w:val="0"/>
          <w:sz w:val="32"/>
          <w:szCs w:val="32"/>
        </w:rPr>
      </w:pPr>
    </w:p>
    <w:p>
      <w:pPr>
        <w:widowControl/>
        <w:shd w:val="clear" w:color="auto" w:fill="FFFFFF"/>
        <w:adjustRightInd w:val="0"/>
        <w:snapToGrid w:val="0"/>
        <w:jc w:val="left"/>
        <w:rPr>
          <w:rFonts w:hint="eastAsia" w:ascii="方正黑体_GBK" w:hAnsi="方正小标宋简体" w:eastAsia="方正黑体_GBK" w:cs="方正小标宋简体"/>
          <w:snapToGrid w:val="0"/>
          <w:color w:val="000000"/>
          <w:kern w:val="0"/>
          <w:sz w:val="32"/>
          <w:szCs w:val="32"/>
        </w:rPr>
      </w:pPr>
    </w:p>
    <w:p>
      <w:pPr>
        <w:widowControl/>
        <w:shd w:val="clear" w:color="auto" w:fill="FFFFFF"/>
        <w:adjustRightInd w:val="0"/>
        <w:snapToGrid w:val="0"/>
        <w:jc w:val="left"/>
        <w:rPr>
          <w:rFonts w:hint="eastAsia" w:ascii="方正黑体_GBK" w:hAnsi="方正小标宋简体" w:eastAsia="方正黑体_GBK" w:cs="方正小标宋简体"/>
          <w:snapToGrid w:val="0"/>
          <w:color w:val="000000"/>
          <w:kern w:val="0"/>
          <w:sz w:val="32"/>
          <w:szCs w:val="32"/>
        </w:rPr>
      </w:pPr>
    </w:p>
    <w:p>
      <w:pPr>
        <w:widowControl/>
        <w:shd w:val="clear" w:color="auto" w:fill="FFFFFF"/>
        <w:adjustRightInd w:val="0"/>
        <w:snapToGrid w:val="0"/>
        <w:jc w:val="left"/>
        <w:rPr>
          <w:rFonts w:hint="eastAsia" w:ascii="方正黑体_GBK" w:hAnsi="方正小标宋简体" w:eastAsia="方正黑体_GBK" w:cs="方正小标宋简体"/>
          <w:snapToGrid w:val="0"/>
          <w:color w:val="000000"/>
          <w:kern w:val="0"/>
          <w:sz w:val="32"/>
          <w:szCs w:val="32"/>
        </w:rPr>
      </w:pPr>
    </w:p>
    <w:p>
      <w:pPr>
        <w:widowControl/>
        <w:shd w:val="clear" w:color="auto" w:fill="FFFFFF"/>
        <w:adjustRightInd w:val="0"/>
        <w:snapToGrid w:val="0"/>
        <w:jc w:val="left"/>
        <w:rPr>
          <w:rFonts w:hint="eastAsia" w:ascii="方正黑体_GBK" w:hAnsi="方正小标宋简体" w:eastAsia="方正黑体_GBK" w:cs="方正小标宋简体"/>
          <w:snapToGrid w:val="0"/>
          <w:color w:val="000000"/>
          <w:kern w:val="0"/>
          <w:sz w:val="32"/>
          <w:szCs w:val="32"/>
        </w:rPr>
      </w:pPr>
    </w:p>
    <w:p>
      <w:pPr>
        <w:widowControl/>
        <w:shd w:val="clear" w:color="auto" w:fill="FFFFFF"/>
        <w:adjustRightInd w:val="0"/>
        <w:snapToGrid w:val="0"/>
        <w:jc w:val="left"/>
        <w:rPr>
          <w:rFonts w:hint="eastAsia" w:ascii="方正黑体_GBK" w:hAnsi="方正小标宋简体" w:eastAsia="方正黑体_GBK" w:cs="方正小标宋简体"/>
          <w:snapToGrid w:val="0"/>
          <w:color w:val="000000"/>
          <w:kern w:val="0"/>
          <w:sz w:val="32"/>
          <w:szCs w:val="32"/>
        </w:rPr>
      </w:pPr>
    </w:p>
    <w:p>
      <w:pPr>
        <w:widowControl/>
        <w:shd w:val="clear" w:color="auto" w:fill="FFFFFF"/>
        <w:adjustRightInd w:val="0"/>
        <w:snapToGrid w:val="0"/>
        <w:jc w:val="left"/>
        <w:rPr>
          <w:rFonts w:hint="eastAsia" w:ascii="方正黑体_GBK" w:hAnsi="方正小标宋简体" w:eastAsia="方正黑体_GBK" w:cs="方正小标宋简体"/>
          <w:snapToGrid w:val="0"/>
          <w:color w:val="000000"/>
          <w:kern w:val="0"/>
          <w:sz w:val="32"/>
          <w:szCs w:val="32"/>
        </w:rPr>
      </w:pPr>
    </w:p>
    <w:p>
      <w:pPr>
        <w:widowControl/>
        <w:shd w:val="clear" w:color="auto" w:fill="FFFFFF"/>
        <w:adjustRightInd w:val="0"/>
        <w:snapToGrid w:val="0"/>
        <w:jc w:val="left"/>
        <w:rPr>
          <w:rFonts w:hint="eastAsia" w:ascii="方正黑体_GBK" w:hAnsi="方正小标宋简体" w:eastAsia="方正黑体_GBK" w:cs="方正小标宋简体"/>
          <w:snapToGrid w:val="0"/>
          <w:color w:val="000000"/>
          <w:kern w:val="0"/>
          <w:sz w:val="32"/>
          <w:szCs w:val="32"/>
        </w:rPr>
      </w:pPr>
    </w:p>
    <w:p>
      <w:pPr>
        <w:widowControl/>
        <w:shd w:val="clear" w:color="auto" w:fill="FFFFFF"/>
        <w:adjustRightInd w:val="0"/>
        <w:snapToGrid w:val="0"/>
        <w:jc w:val="left"/>
        <w:rPr>
          <w:rFonts w:hint="eastAsia" w:ascii="方正黑体_GBK" w:hAnsi="方正小标宋简体" w:eastAsia="方正黑体_GBK" w:cs="方正小标宋简体"/>
          <w:snapToGrid w:val="0"/>
          <w:color w:val="000000"/>
          <w:kern w:val="0"/>
          <w:sz w:val="32"/>
          <w:szCs w:val="32"/>
        </w:rPr>
      </w:pPr>
    </w:p>
    <w:p>
      <w:pPr>
        <w:widowControl/>
        <w:shd w:val="clear" w:color="auto" w:fill="FFFFFF"/>
        <w:adjustRightInd w:val="0"/>
        <w:snapToGrid w:val="0"/>
        <w:jc w:val="left"/>
        <w:rPr>
          <w:rFonts w:hint="eastAsia" w:ascii="方正黑体_GBK" w:hAnsi="方正小标宋简体" w:eastAsia="方正黑体_GBK" w:cs="方正小标宋简体"/>
          <w:snapToGrid w:val="0"/>
          <w:color w:val="000000"/>
          <w:kern w:val="0"/>
          <w:sz w:val="32"/>
          <w:szCs w:val="32"/>
        </w:rPr>
      </w:pPr>
    </w:p>
    <w:p>
      <w:pPr>
        <w:widowControl/>
        <w:shd w:val="clear" w:color="auto" w:fill="FFFFFF"/>
        <w:adjustRightInd w:val="0"/>
        <w:snapToGrid w:val="0"/>
        <w:jc w:val="left"/>
        <w:rPr>
          <w:rFonts w:hint="eastAsia" w:ascii="方正黑体_GBK" w:hAnsi="方正小标宋简体" w:eastAsia="方正黑体_GBK" w:cs="方正小标宋简体"/>
          <w:snapToGrid w:val="0"/>
          <w:color w:val="000000"/>
          <w:kern w:val="0"/>
          <w:sz w:val="32"/>
          <w:szCs w:val="32"/>
        </w:rPr>
      </w:pPr>
    </w:p>
    <w:p>
      <w:pPr>
        <w:widowControl/>
        <w:shd w:val="clear" w:color="auto" w:fill="FFFFFF"/>
        <w:adjustRightInd w:val="0"/>
        <w:snapToGrid w:val="0"/>
        <w:jc w:val="left"/>
        <w:rPr>
          <w:rFonts w:hint="eastAsia" w:ascii="方正黑体_GBK" w:hAnsi="方正小标宋简体" w:eastAsia="方正黑体_GBK" w:cs="方正小标宋简体"/>
          <w:snapToGrid w:val="0"/>
          <w:color w:val="000000"/>
          <w:kern w:val="0"/>
          <w:sz w:val="32"/>
          <w:szCs w:val="32"/>
        </w:rPr>
      </w:pPr>
      <w:bookmarkStart w:id="0" w:name="_GoBack"/>
      <w:bookmarkEnd w:id="0"/>
      <w:r>
        <w:rPr>
          <w:rFonts w:hint="eastAsia" w:ascii="方正黑体_GBK" w:hAnsi="方正小标宋简体" w:eastAsia="方正黑体_GBK" w:cs="方正小标宋简体"/>
          <w:snapToGrid w:val="0"/>
          <w:color w:val="000000"/>
          <w:kern w:val="0"/>
          <w:sz w:val="32"/>
          <w:szCs w:val="32"/>
        </w:rPr>
        <w:t>附件</w:t>
      </w:r>
      <w:r>
        <w:rPr>
          <w:rFonts w:hint="eastAsia" w:ascii="方正黑体_GBK" w:hAnsi="方正小标宋简体" w:eastAsia="方正黑体_GBK" w:cs="方正小标宋简体"/>
          <w:snapToGrid w:val="0"/>
          <w:color w:val="000000"/>
          <w:kern w:val="0"/>
          <w:sz w:val="32"/>
          <w:szCs w:val="32"/>
          <w:lang w:val="en-US" w:eastAsia="zh-CN"/>
        </w:rPr>
        <w:t>1</w:t>
      </w:r>
    </w:p>
    <w:p>
      <w:pPr>
        <w:widowControl/>
        <w:shd w:val="clear" w:color="auto" w:fill="FFFFFF"/>
        <w:adjustRightInd w:val="0"/>
        <w:snapToGrid w:val="0"/>
        <w:jc w:val="center"/>
        <w:rPr>
          <w:rFonts w:eastAsia="方正仿宋_GBK"/>
          <w:snapToGrid w:val="0"/>
          <w:color w:val="2F2F2F"/>
          <w:kern w:val="0"/>
          <w:sz w:val="32"/>
          <w:szCs w:val="32"/>
        </w:rPr>
      </w:pPr>
      <w:r>
        <w:rPr>
          <w:rFonts w:hint="eastAsia" w:ascii="方正小标宋_GBK" w:hAnsi="方正小标宋简体" w:eastAsia="方正小标宋_GBK" w:cs="方正小标宋简体"/>
          <w:snapToGrid w:val="0"/>
          <w:color w:val="000000"/>
          <w:kern w:val="0"/>
          <w:sz w:val="44"/>
          <w:szCs w:val="44"/>
        </w:rPr>
        <w:t>徽州区城镇土地使用税等级范围及税额标准表</w:t>
      </w:r>
      <w:r>
        <w:rPr>
          <w:rFonts w:hint="eastAsia" w:eastAsia="方正仿宋_GBK"/>
          <w:snapToGrid w:val="0"/>
          <w:color w:val="2F2F2F"/>
          <w:kern w:val="0"/>
          <w:sz w:val="32"/>
          <w:szCs w:val="32"/>
        </w:rPr>
        <w:t xml:space="preserve"> </w:t>
      </w:r>
    </w:p>
    <w:tbl>
      <w:tblPr>
        <w:tblStyle w:val="7"/>
        <w:tblW w:w="4828" w:type="pct"/>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45" w:type="dxa"/>
          <w:left w:w="45" w:type="dxa"/>
          <w:bottom w:w="45" w:type="dxa"/>
          <w:right w:w="45" w:type="dxa"/>
        </w:tblCellMar>
      </w:tblPr>
      <w:tblGrid>
        <w:gridCol w:w="932"/>
        <w:gridCol w:w="6150"/>
        <w:gridCol w:w="154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trHeight w:val="989" w:hRule="atLeast"/>
          <w:jc w:val="center"/>
        </w:trPr>
        <w:tc>
          <w:tcPr>
            <w:tcW w:w="540" w:type="pct"/>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90" w:lineRule="atLeast"/>
              <w:jc w:val="both"/>
              <w:rPr>
                <w:rFonts w:ascii="宋体" w:hAnsi="宋体" w:eastAsia="宋体" w:cs="宋体"/>
                <w:color w:val="333333"/>
                <w:kern w:val="0"/>
                <w:sz w:val="24"/>
                <w:szCs w:val="24"/>
              </w:rPr>
            </w:pPr>
            <w:r>
              <w:rPr>
                <w:rFonts w:hint="eastAsia" w:ascii="方正黑体_GBK" w:hAnsi="宋体" w:eastAsia="方正黑体_GBK" w:cs="宋体"/>
                <w:color w:val="2F2F2F"/>
                <w:kern w:val="0"/>
                <w:sz w:val="28"/>
                <w:szCs w:val="28"/>
              </w:rPr>
              <w:t>土地等级</w:t>
            </w:r>
          </w:p>
        </w:tc>
        <w:tc>
          <w:tcPr>
            <w:tcW w:w="3563" w:type="pct"/>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90" w:lineRule="atLeast"/>
              <w:ind w:firstLine="480"/>
              <w:jc w:val="center"/>
              <w:rPr>
                <w:rFonts w:ascii="宋体" w:hAnsi="宋体" w:eastAsia="宋体" w:cs="宋体"/>
                <w:color w:val="333333"/>
                <w:kern w:val="0"/>
                <w:sz w:val="24"/>
                <w:szCs w:val="24"/>
              </w:rPr>
            </w:pPr>
            <w:r>
              <w:rPr>
                <w:rFonts w:hint="eastAsia" w:ascii="方正黑体_GBK" w:hAnsi="宋体" w:eastAsia="方正黑体_GBK" w:cs="宋体"/>
                <w:color w:val="2F2F2F"/>
                <w:kern w:val="0"/>
                <w:sz w:val="28"/>
                <w:szCs w:val="28"/>
              </w:rPr>
              <w:t>分  布  范  围</w:t>
            </w:r>
          </w:p>
        </w:tc>
        <w:tc>
          <w:tcPr>
            <w:tcW w:w="896" w:type="pct"/>
            <w:tcBorders>
              <w:top w:val="single" w:color="auto" w:sz="8" w:space="0"/>
              <w:left w:val="single" w:color="auto" w:sz="8" w:space="0"/>
              <w:bottom w:val="single" w:color="auto" w:sz="8" w:space="0"/>
              <w:right w:val="single" w:color="auto" w:sz="8" w:space="0"/>
            </w:tcBorders>
            <w:vAlign w:val="center"/>
          </w:tcPr>
          <w:p>
            <w:pPr>
              <w:spacing w:line="440" w:lineRule="exact"/>
              <w:jc w:val="center"/>
              <w:rPr>
                <w:rFonts w:hint="eastAsia" w:ascii="方正黑体_GBK" w:eastAsia="方正黑体_GBK"/>
                <w:snapToGrid w:val="0"/>
                <w:color w:val="2F2F2F"/>
                <w:kern w:val="0"/>
                <w:sz w:val="28"/>
                <w:szCs w:val="28"/>
                <w:lang w:val="en-US" w:eastAsia="zh-CN" w:bidi="ar-SA"/>
              </w:rPr>
            </w:pPr>
            <w:r>
              <w:rPr>
                <w:rFonts w:hint="eastAsia" w:ascii="方正黑体_GBK" w:eastAsia="方正黑体_GBK"/>
                <w:snapToGrid w:val="0"/>
                <w:color w:val="2F2F2F"/>
                <w:kern w:val="0"/>
                <w:sz w:val="28"/>
                <w:szCs w:val="28"/>
              </w:rPr>
              <w:t>税额标准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trHeight w:val="3420" w:hRule="atLeast"/>
          <w:jc w:val="center"/>
        </w:trPr>
        <w:tc>
          <w:tcPr>
            <w:tcW w:w="540" w:type="pct"/>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90" w:lineRule="atLeast"/>
              <w:jc w:val="both"/>
              <w:rPr>
                <w:rFonts w:ascii="宋体" w:hAnsi="宋体" w:eastAsia="宋体" w:cs="宋体"/>
                <w:color w:val="333333"/>
                <w:kern w:val="0"/>
                <w:sz w:val="24"/>
                <w:szCs w:val="24"/>
              </w:rPr>
            </w:pPr>
            <w:r>
              <w:rPr>
                <w:rFonts w:hint="eastAsia" w:ascii="仿宋_GB2312" w:hAnsi="宋体" w:eastAsia="仿宋_GB2312" w:cs="宋体"/>
                <w:color w:val="333333"/>
                <w:kern w:val="0"/>
                <w:sz w:val="28"/>
                <w:szCs w:val="28"/>
              </w:rPr>
              <w:t>一等</w:t>
            </w:r>
          </w:p>
          <w:p>
            <w:pPr>
              <w:widowControl/>
              <w:spacing w:before="100" w:beforeAutospacing="1" w:after="100" w:afterAutospacing="1" w:line="390" w:lineRule="atLeast"/>
              <w:jc w:val="both"/>
              <w:rPr>
                <w:rFonts w:ascii="宋体" w:hAnsi="宋体" w:eastAsia="宋体" w:cs="宋体"/>
                <w:color w:val="333333"/>
                <w:kern w:val="0"/>
                <w:sz w:val="24"/>
                <w:szCs w:val="24"/>
              </w:rPr>
            </w:pPr>
            <w:r>
              <w:rPr>
                <w:rFonts w:hint="eastAsia" w:ascii="仿宋_GB2312" w:hAnsi="宋体" w:eastAsia="仿宋_GB2312" w:cs="宋体"/>
                <w:color w:val="333333"/>
                <w:kern w:val="0"/>
                <w:sz w:val="28"/>
                <w:szCs w:val="28"/>
              </w:rPr>
              <w:t>土地</w:t>
            </w:r>
          </w:p>
        </w:tc>
        <w:tc>
          <w:tcPr>
            <w:tcW w:w="3563" w:type="pct"/>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90" w:lineRule="atLeast"/>
              <w:ind w:firstLine="480"/>
              <w:jc w:val="left"/>
              <w:rPr>
                <w:rFonts w:ascii="宋体" w:hAnsi="宋体" w:eastAsia="宋体" w:cs="宋体"/>
                <w:color w:val="333333"/>
                <w:kern w:val="0"/>
                <w:sz w:val="24"/>
                <w:szCs w:val="24"/>
              </w:rPr>
            </w:pPr>
            <w:r>
              <w:rPr>
                <w:rFonts w:hint="eastAsia" w:ascii="仿宋_GB2312" w:hAnsi="宋体" w:eastAsia="仿宋_GB2312" w:cs="宋体"/>
                <w:color w:val="333333"/>
                <w:kern w:val="0"/>
                <w:sz w:val="28"/>
                <w:szCs w:val="28"/>
              </w:rPr>
              <w:t>北部自歙县交界线至小岩、沿皖赣线至石岗村，沿</w:t>
            </w:r>
            <w:r>
              <w:rPr>
                <w:rFonts w:hint="eastAsia" w:ascii="仿宋_GB2312" w:hAnsi="宋体" w:eastAsia="仿宋_GB2312" w:cs="宋体"/>
                <w:color w:val="333333"/>
                <w:kern w:val="0"/>
                <w:sz w:val="28"/>
                <w:szCs w:val="28"/>
                <w:lang w:eastAsia="zh-CN"/>
              </w:rPr>
              <w:t>新华联梦想城</w:t>
            </w:r>
            <w:r>
              <w:rPr>
                <w:rFonts w:hint="eastAsia" w:ascii="仿宋_GB2312" w:hAnsi="宋体" w:eastAsia="仿宋_GB2312" w:cs="宋体"/>
                <w:color w:val="333333"/>
                <w:kern w:val="0"/>
                <w:sz w:val="28"/>
                <w:szCs w:val="28"/>
              </w:rPr>
              <w:t>最西侧边缘至内环线，沿内环线至临河桥，沿滨河北路至歙黟公路，沿歙黟公路至歙县交界处，徽州经济开发区范围内。（</w:t>
            </w:r>
            <w:r>
              <w:rPr>
                <w:rFonts w:hint="eastAsia" w:ascii="仿宋_GB2312" w:hAnsi="宋体" w:eastAsia="仿宋_GB2312" w:cs="宋体"/>
                <w:color w:val="333333"/>
                <w:kern w:val="0"/>
                <w:sz w:val="28"/>
                <w:szCs w:val="28"/>
                <w:lang w:eastAsia="zh-CN"/>
              </w:rPr>
              <w:t>低碳经济园、总部经济园，黄山徽州化工园区</w:t>
            </w:r>
            <w:r>
              <w:rPr>
                <w:rFonts w:hint="eastAsia" w:ascii="仿宋_GB2312" w:hAnsi="宋体" w:eastAsia="仿宋_GB2312" w:cs="宋体"/>
                <w:color w:val="333333"/>
                <w:kern w:val="0"/>
                <w:sz w:val="28"/>
                <w:szCs w:val="28"/>
              </w:rPr>
              <w:t>除外）</w:t>
            </w:r>
          </w:p>
        </w:tc>
        <w:tc>
          <w:tcPr>
            <w:tcW w:w="896" w:type="pct"/>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90" w:lineRule="atLeast"/>
              <w:jc w:val="left"/>
              <w:rPr>
                <w:rFonts w:hint="eastAsia" w:ascii="仿宋_GB2312" w:hAnsi="宋体" w:eastAsia="仿宋_GB2312" w:cs="宋体"/>
                <w:color w:val="333333"/>
                <w:kern w:val="0"/>
                <w:sz w:val="28"/>
                <w:szCs w:val="28"/>
                <w:lang w:val="en-US" w:eastAsia="zh-CN"/>
              </w:rPr>
            </w:pPr>
            <w:r>
              <w:rPr>
                <w:rFonts w:hint="eastAsia" w:ascii="仿宋_GB2312" w:hAnsi="宋体" w:eastAsia="仿宋_GB2312" w:cs="宋体"/>
                <w:color w:val="333333"/>
                <w:kern w:val="0"/>
                <w:sz w:val="28"/>
                <w:szCs w:val="28"/>
              </w:rPr>
              <w:t>8元/平方米</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trHeight w:val="1366" w:hRule="atLeast"/>
          <w:jc w:val="center"/>
        </w:trPr>
        <w:tc>
          <w:tcPr>
            <w:tcW w:w="540" w:type="pct"/>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90" w:lineRule="atLeast"/>
              <w:jc w:val="both"/>
              <w:rPr>
                <w:rFonts w:ascii="宋体" w:hAnsi="宋体" w:eastAsia="宋体" w:cs="宋体"/>
                <w:color w:val="333333"/>
                <w:kern w:val="0"/>
                <w:sz w:val="24"/>
                <w:szCs w:val="24"/>
              </w:rPr>
            </w:pPr>
            <w:r>
              <w:rPr>
                <w:rFonts w:hint="eastAsia" w:ascii="仿宋_GB2312" w:hAnsi="宋体" w:eastAsia="仿宋_GB2312" w:cs="宋体"/>
                <w:color w:val="333333"/>
                <w:kern w:val="0"/>
                <w:sz w:val="28"/>
                <w:szCs w:val="28"/>
              </w:rPr>
              <w:t>二等</w:t>
            </w:r>
          </w:p>
          <w:p>
            <w:pPr>
              <w:widowControl/>
              <w:spacing w:before="100" w:beforeAutospacing="1" w:after="100" w:afterAutospacing="1" w:line="390" w:lineRule="atLeast"/>
              <w:jc w:val="both"/>
              <w:rPr>
                <w:rFonts w:ascii="宋体" w:hAnsi="宋体" w:eastAsia="宋体" w:cs="宋体"/>
                <w:color w:val="333333"/>
                <w:kern w:val="0"/>
                <w:sz w:val="24"/>
                <w:szCs w:val="24"/>
              </w:rPr>
            </w:pPr>
            <w:r>
              <w:rPr>
                <w:rFonts w:hint="eastAsia" w:ascii="仿宋_GB2312" w:hAnsi="宋体" w:eastAsia="仿宋_GB2312" w:cs="宋体"/>
                <w:color w:val="333333"/>
                <w:kern w:val="0"/>
                <w:sz w:val="28"/>
                <w:szCs w:val="28"/>
              </w:rPr>
              <w:t>土地</w:t>
            </w:r>
          </w:p>
        </w:tc>
        <w:tc>
          <w:tcPr>
            <w:tcW w:w="3563" w:type="pct"/>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90" w:lineRule="atLeast"/>
              <w:ind w:firstLine="480"/>
              <w:jc w:val="left"/>
              <w:rPr>
                <w:rFonts w:ascii="宋体" w:hAnsi="宋体" w:eastAsia="宋体" w:cs="宋体"/>
                <w:color w:val="333333"/>
                <w:kern w:val="0"/>
                <w:sz w:val="24"/>
                <w:szCs w:val="24"/>
              </w:rPr>
            </w:pPr>
            <w:r>
              <w:rPr>
                <w:rFonts w:hint="eastAsia" w:ascii="仿宋_GB2312" w:hAnsi="宋体" w:eastAsia="仿宋_GB2312" w:cs="宋体"/>
                <w:color w:val="333333"/>
                <w:kern w:val="0"/>
                <w:sz w:val="28"/>
                <w:szCs w:val="28"/>
                <w:lang w:eastAsia="zh-CN"/>
              </w:rPr>
              <w:t>低碳经济园、总部经济园；黄山徽州化工园区</w:t>
            </w:r>
            <w:r>
              <w:rPr>
                <w:rFonts w:hint="eastAsia" w:ascii="仿宋_GB2312" w:hAnsi="宋体" w:eastAsia="仿宋_GB2312" w:cs="宋体"/>
                <w:color w:val="333333"/>
                <w:kern w:val="0"/>
                <w:sz w:val="28"/>
                <w:szCs w:val="28"/>
              </w:rPr>
              <w:t>。</w:t>
            </w:r>
          </w:p>
        </w:tc>
        <w:tc>
          <w:tcPr>
            <w:tcW w:w="896" w:type="pct"/>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90" w:lineRule="atLeast"/>
              <w:jc w:val="left"/>
              <w:rPr>
                <w:rFonts w:hint="eastAsia" w:ascii="仿宋_GB2312" w:hAnsi="宋体" w:eastAsia="仿宋_GB2312" w:cs="宋体"/>
                <w:color w:val="333333"/>
                <w:kern w:val="0"/>
                <w:sz w:val="28"/>
                <w:szCs w:val="28"/>
                <w:lang w:val="en-US" w:eastAsia="zh-CN"/>
              </w:rPr>
            </w:pPr>
            <w:r>
              <w:rPr>
                <w:rFonts w:hint="eastAsia" w:ascii="仿宋_GB2312" w:hAnsi="宋体" w:eastAsia="仿宋_GB2312" w:cs="宋体"/>
                <w:color w:val="333333"/>
                <w:kern w:val="0"/>
                <w:sz w:val="28"/>
                <w:szCs w:val="28"/>
              </w:rPr>
              <w:t>6元/平方米</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trHeight w:val="705" w:hRule="atLeast"/>
          <w:jc w:val="center"/>
        </w:trPr>
        <w:tc>
          <w:tcPr>
            <w:tcW w:w="540" w:type="pct"/>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90" w:lineRule="atLeast"/>
              <w:jc w:val="both"/>
              <w:rPr>
                <w:rFonts w:ascii="宋体" w:hAnsi="宋体" w:eastAsia="宋体" w:cs="宋体"/>
                <w:color w:val="333333"/>
                <w:kern w:val="0"/>
                <w:sz w:val="24"/>
                <w:szCs w:val="24"/>
              </w:rPr>
            </w:pPr>
            <w:r>
              <w:rPr>
                <w:rFonts w:hint="eastAsia" w:ascii="仿宋_GB2312" w:hAnsi="宋体" w:eastAsia="仿宋_GB2312" w:cs="宋体"/>
                <w:color w:val="333333"/>
                <w:kern w:val="0"/>
                <w:sz w:val="28"/>
                <w:szCs w:val="28"/>
              </w:rPr>
              <w:t>三等</w:t>
            </w:r>
          </w:p>
          <w:p>
            <w:pPr>
              <w:widowControl/>
              <w:spacing w:before="100" w:beforeAutospacing="1" w:after="100" w:afterAutospacing="1" w:line="390" w:lineRule="atLeast"/>
              <w:jc w:val="both"/>
              <w:rPr>
                <w:rFonts w:ascii="宋体" w:hAnsi="宋体" w:eastAsia="宋体" w:cs="宋体"/>
                <w:color w:val="333333"/>
                <w:kern w:val="0"/>
                <w:sz w:val="24"/>
                <w:szCs w:val="24"/>
              </w:rPr>
            </w:pPr>
            <w:r>
              <w:rPr>
                <w:rFonts w:hint="eastAsia" w:ascii="仿宋_GB2312" w:hAnsi="宋体" w:eastAsia="仿宋_GB2312" w:cs="宋体"/>
                <w:color w:val="333333"/>
                <w:kern w:val="0"/>
                <w:sz w:val="28"/>
                <w:szCs w:val="28"/>
              </w:rPr>
              <w:t>土地</w:t>
            </w:r>
          </w:p>
        </w:tc>
        <w:tc>
          <w:tcPr>
            <w:tcW w:w="3563" w:type="pct"/>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90" w:lineRule="atLeast"/>
              <w:ind w:firstLine="480"/>
              <w:jc w:val="left"/>
              <w:rPr>
                <w:rFonts w:hint="eastAsia" w:ascii="宋体" w:hAnsi="宋体" w:eastAsia="仿宋_GB2312" w:cs="宋体"/>
                <w:color w:val="333333"/>
                <w:kern w:val="0"/>
                <w:sz w:val="24"/>
                <w:szCs w:val="24"/>
                <w:lang w:val="en-US" w:eastAsia="zh-CN"/>
              </w:rPr>
            </w:pPr>
            <w:r>
              <w:rPr>
                <w:rFonts w:hint="eastAsia" w:ascii="仿宋_GB2312" w:hAnsi="宋体" w:eastAsia="仿宋_GB2312" w:cs="宋体"/>
                <w:color w:val="333333"/>
                <w:kern w:val="0"/>
                <w:sz w:val="28"/>
                <w:szCs w:val="28"/>
              </w:rPr>
              <w:t>西溪南镇镇政府所在地（不含徽州经济开发区部分）；潜口镇镇政府所在地</w:t>
            </w:r>
            <w:r>
              <w:rPr>
                <w:rFonts w:hint="eastAsia" w:ascii="仿宋_GB2312" w:hAnsi="宋体" w:eastAsia="仿宋_GB2312" w:cs="宋体"/>
                <w:color w:val="333333"/>
                <w:kern w:val="0"/>
                <w:sz w:val="28"/>
                <w:szCs w:val="28"/>
                <w:lang w:eastAsia="zh-CN"/>
              </w:rPr>
              <w:t>（</w:t>
            </w:r>
            <w:r>
              <w:rPr>
                <w:rFonts w:hint="eastAsia" w:ascii="仿宋_GB2312" w:hAnsi="宋体" w:eastAsia="仿宋_GB2312" w:cs="宋体"/>
                <w:color w:val="333333"/>
                <w:kern w:val="0"/>
                <w:sz w:val="28"/>
                <w:szCs w:val="28"/>
              </w:rPr>
              <w:t>不含徽州经济开发区部分）</w:t>
            </w:r>
            <w:r>
              <w:rPr>
                <w:rFonts w:hint="eastAsia" w:ascii="仿宋_GB2312" w:hAnsi="宋体" w:eastAsia="仿宋_GB2312" w:cs="宋体"/>
                <w:color w:val="333333"/>
                <w:kern w:val="0"/>
                <w:sz w:val="28"/>
                <w:szCs w:val="28"/>
                <w:lang w:val="en-US" w:eastAsia="zh-CN"/>
              </w:rPr>
              <w:t>;</w:t>
            </w:r>
            <w:r>
              <w:rPr>
                <w:rFonts w:hint="eastAsia" w:ascii="仿宋_GB2312" w:hAnsi="宋体" w:eastAsia="仿宋_GB2312" w:cs="宋体"/>
                <w:color w:val="333333"/>
                <w:kern w:val="0"/>
                <w:sz w:val="28"/>
                <w:szCs w:val="28"/>
                <w:lang w:eastAsia="zh-CN"/>
              </w:rPr>
              <w:t>合铜黄高速岩寺出口沿谢裕大西路至潜口转盘两侧各</w:t>
            </w:r>
            <w:r>
              <w:rPr>
                <w:rFonts w:hint="eastAsia" w:ascii="仿宋_GB2312" w:hAnsi="宋体" w:eastAsia="仿宋_GB2312" w:cs="宋体"/>
                <w:color w:val="333333"/>
                <w:kern w:val="0"/>
                <w:sz w:val="28"/>
                <w:szCs w:val="28"/>
                <w:lang w:val="en-US" w:eastAsia="zh-CN"/>
              </w:rPr>
              <w:t>450米区域。</w:t>
            </w:r>
          </w:p>
        </w:tc>
        <w:tc>
          <w:tcPr>
            <w:tcW w:w="896" w:type="pct"/>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90" w:lineRule="atLeast"/>
              <w:jc w:val="left"/>
              <w:rPr>
                <w:rFonts w:hint="eastAsia" w:ascii="仿宋_GB2312" w:hAnsi="宋体" w:eastAsia="仿宋_GB2312" w:cs="宋体"/>
                <w:color w:val="333333"/>
                <w:kern w:val="0"/>
                <w:sz w:val="28"/>
                <w:szCs w:val="28"/>
                <w:lang w:val="en-US" w:eastAsia="zh-CN"/>
              </w:rPr>
            </w:pPr>
            <w:r>
              <w:rPr>
                <w:rFonts w:hint="eastAsia" w:ascii="仿宋_GB2312" w:hAnsi="宋体" w:eastAsia="仿宋_GB2312" w:cs="宋体"/>
                <w:color w:val="333333"/>
                <w:kern w:val="0"/>
                <w:sz w:val="28"/>
                <w:szCs w:val="28"/>
              </w:rPr>
              <w:t>5元/平方米</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trHeight w:val="1356" w:hRule="atLeast"/>
          <w:jc w:val="center"/>
        </w:trPr>
        <w:tc>
          <w:tcPr>
            <w:tcW w:w="540" w:type="pct"/>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90" w:lineRule="atLeast"/>
              <w:jc w:val="both"/>
              <w:rPr>
                <w:rFonts w:ascii="宋体" w:hAnsi="宋体" w:eastAsia="宋体" w:cs="宋体"/>
                <w:color w:val="333333"/>
                <w:kern w:val="0"/>
                <w:sz w:val="24"/>
                <w:szCs w:val="24"/>
              </w:rPr>
            </w:pPr>
            <w:r>
              <w:rPr>
                <w:rFonts w:hint="eastAsia" w:ascii="仿宋_GB2312" w:hAnsi="宋体" w:eastAsia="仿宋_GB2312" w:cs="宋体"/>
                <w:color w:val="333333"/>
                <w:kern w:val="0"/>
                <w:sz w:val="28"/>
                <w:szCs w:val="28"/>
              </w:rPr>
              <w:t>四等</w:t>
            </w:r>
          </w:p>
          <w:p>
            <w:pPr>
              <w:widowControl/>
              <w:spacing w:before="100" w:beforeAutospacing="1" w:after="100" w:afterAutospacing="1" w:line="390" w:lineRule="atLeast"/>
              <w:jc w:val="both"/>
              <w:rPr>
                <w:rFonts w:ascii="宋体" w:hAnsi="宋体" w:eastAsia="宋体" w:cs="宋体"/>
                <w:color w:val="333333"/>
                <w:kern w:val="0"/>
                <w:sz w:val="24"/>
                <w:szCs w:val="24"/>
              </w:rPr>
            </w:pPr>
            <w:r>
              <w:rPr>
                <w:rFonts w:hint="eastAsia" w:ascii="仿宋_GB2312" w:hAnsi="宋体" w:eastAsia="仿宋_GB2312" w:cs="宋体"/>
                <w:color w:val="333333"/>
                <w:kern w:val="0"/>
                <w:sz w:val="28"/>
                <w:szCs w:val="28"/>
              </w:rPr>
              <w:t>土地</w:t>
            </w:r>
          </w:p>
        </w:tc>
        <w:tc>
          <w:tcPr>
            <w:tcW w:w="3563" w:type="pct"/>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90" w:lineRule="atLeast"/>
              <w:ind w:firstLine="480"/>
              <w:jc w:val="left"/>
              <w:rPr>
                <w:rFonts w:hint="default" w:ascii="宋体" w:hAnsi="宋体" w:eastAsia="仿宋_GB2312" w:cs="宋体"/>
                <w:color w:val="333333"/>
                <w:kern w:val="0"/>
                <w:sz w:val="24"/>
                <w:szCs w:val="24"/>
                <w:lang w:val="en-US" w:eastAsia="zh-CN"/>
              </w:rPr>
            </w:pPr>
            <w:r>
              <w:rPr>
                <w:rFonts w:hint="eastAsia" w:ascii="仿宋_GB2312" w:hAnsi="宋体" w:eastAsia="仿宋_GB2312" w:cs="宋体"/>
                <w:color w:val="333333"/>
                <w:kern w:val="0"/>
                <w:sz w:val="28"/>
                <w:szCs w:val="28"/>
              </w:rPr>
              <w:t>呈坎镇镇政府所在地</w:t>
            </w:r>
            <w:r>
              <w:rPr>
                <w:rFonts w:hint="eastAsia" w:ascii="仿宋_GB2312" w:hAnsi="宋体" w:eastAsia="仿宋_GB2312" w:cs="宋体"/>
                <w:color w:val="333333"/>
                <w:kern w:val="0"/>
                <w:sz w:val="28"/>
                <w:szCs w:val="28"/>
                <w:lang w:eastAsia="zh-CN"/>
              </w:rPr>
              <w:t>；岩寺镇范围内除一、二等土地以外的其他土地。</w:t>
            </w:r>
          </w:p>
        </w:tc>
        <w:tc>
          <w:tcPr>
            <w:tcW w:w="896" w:type="pct"/>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90" w:lineRule="atLeast"/>
              <w:jc w:val="left"/>
              <w:rPr>
                <w:rFonts w:hint="eastAsia" w:ascii="仿宋_GB2312" w:hAnsi="宋体" w:eastAsia="仿宋_GB2312" w:cs="宋体"/>
                <w:color w:val="333333"/>
                <w:kern w:val="0"/>
                <w:sz w:val="28"/>
                <w:szCs w:val="28"/>
                <w:lang w:val="en-US" w:eastAsia="zh-CN"/>
              </w:rPr>
            </w:pPr>
            <w:r>
              <w:rPr>
                <w:rFonts w:hint="eastAsia" w:ascii="仿宋_GB2312" w:hAnsi="宋体" w:eastAsia="仿宋_GB2312" w:cs="宋体"/>
                <w:color w:val="333333"/>
                <w:kern w:val="0"/>
                <w:sz w:val="28"/>
                <w:szCs w:val="28"/>
                <w:lang w:val="en-US" w:eastAsia="zh-CN"/>
              </w:rPr>
              <w:t>3</w:t>
            </w:r>
            <w:r>
              <w:rPr>
                <w:rFonts w:hint="eastAsia" w:ascii="仿宋_GB2312" w:hAnsi="宋体" w:eastAsia="仿宋_GB2312" w:cs="宋体"/>
                <w:color w:val="333333"/>
                <w:kern w:val="0"/>
                <w:sz w:val="28"/>
                <w:szCs w:val="28"/>
              </w:rPr>
              <w:t>元/平方米</w:t>
            </w:r>
          </w:p>
        </w:tc>
      </w:tr>
    </w:tbl>
    <w:p>
      <w:pPr>
        <w:widowControl/>
        <w:shd w:val="clear" w:color="auto" w:fill="FFFFFF"/>
        <w:adjustRightInd w:val="0"/>
        <w:snapToGrid w:val="0"/>
        <w:jc w:val="left"/>
        <w:rPr>
          <w:rFonts w:hint="default"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 xml:space="preserve"> </w:t>
      </w:r>
    </w:p>
    <w:p>
      <w:pPr>
        <w:adjustRightInd w:val="0"/>
        <w:snapToGrid w:val="0"/>
        <w:spacing w:line="520" w:lineRule="exact"/>
        <w:ind w:left="210" w:leftChars="100" w:right="210" w:rightChars="100"/>
        <w:rPr>
          <w:rFonts w:hint="eastAsia" w:eastAsia="方正仿宋_GBK"/>
          <w:sz w:val="28"/>
          <w:szCs w:val="28"/>
        </w:rPr>
      </w:pPr>
    </w:p>
    <w:sectPr>
      <w:headerReference r:id="rId3" w:type="default"/>
      <w:footerReference r:id="rId4" w:type="default"/>
      <w:footerReference r:id="rId5" w:type="even"/>
      <w:pgSz w:w="11907" w:h="16840"/>
      <w:pgMar w:top="2098" w:right="1531" w:bottom="1134" w:left="1531" w:header="851" w:footer="1588"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黑体_GBK">
    <w:altName w:val="宋体"/>
    <w:panose1 w:val="00000000000000000000"/>
    <w:charset w:val="86"/>
    <w:family w:val="roman"/>
    <w:pitch w:val="default"/>
    <w:sig w:usb0="00000000" w:usb1="00000000" w:usb2="00000010" w:usb3="00000000" w:csb0="00040000" w:csb1="00000000"/>
  </w:font>
  <w:font w:name="方正小标宋简体">
    <w:altName w:val="宋体"/>
    <w:panose1 w:val="00000000000000000000"/>
    <w:charset w:val="86"/>
    <w:family w:val="roman"/>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AFA979"/>
    <w:multiLevelType w:val="singleLevel"/>
    <w:tmpl w:val="D5AFA97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2"/>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EmbSDAdfInfo" w:val="v6CJJa4AhgcTYZzDx/9M6v/tj48s1SJ7P89pen2zIziaLYoim37NaOQ49TkOWAs67tXCOwA="/>
    <w:docVar w:name="DocEmbSoA1862F98" w:val=" "/>
  </w:docVars>
  <w:rsids>
    <w:rsidRoot w:val="006A7540"/>
    <w:rsid w:val="00000DDA"/>
    <w:rsid w:val="0002234C"/>
    <w:rsid w:val="000431F8"/>
    <w:rsid w:val="000639C4"/>
    <w:rsid w:val="000666E1"/>
    <w:rsid w:val="00082730"/>
    <w:rsid w:val="000931E4"/>
    <w:rsid w:val="000B4C61"/>
    <w:rsid w:val="00134BA2"/>
    <w:rsid w:val="00136AD0"/>
    <w:rsid w:val="0015174C"/>
    <w:rsid w:val="00153CF4"/>
    <w:rsid w:val="0017344F"/>
    <w:rsid w:val="001A7061"/>
    <w:rsid w:val="001B3194"/>
    <w:rsid w:val="001C0E07"/>
    <w:rsid w:val="001D673F"/>
    <w:rsid w:val="00215F6F"/>
    <w:rsid w:val="00222DE7"/>
    <w:rsid w:val="002232AD"/>
    <w:rsid w:val="0023233B"/>
    <w:rsid w:val="00257812"/>
    <w:rsid w:val="00262291"/>
    <w:rsid w:val="002752F1"/>
    <w:rsid w:val="00293D5D"/>
    <w:rsid w:val="002A0985"/>
    <w:rsid w:val="002A1A92"/>
    <w:rsid w:val="002A1C42"/>
    <w:rsid w:val="002B04C3"/>
    <w:rsid w:val="002B524C"/>
    <w:rsid w:val="002C7378"/>
    <w:rsid w:val="002D3F16"/>
    <w:rsid w:val="002D6453"/>
    <w:rsid w:val="002F4FAD"/>
    <w:rsid w:val="00303A1C"/>
    <w:rsid w:val="00316471"/>
    <w:rsid w:val="00325DF6"/>
    <w:rsid w:val="003554E0"/>
    <w:rsid w:val="00365196"/>
    <w:rsid w:val="00375DFD"/>
    <w:rsid w:val="003929FA"/>
    <w:rsid w:val="00392C77"/>
    <w:rsid w:val="003F2223"/>
    <w:rsid w:val="003F4CA1"/>
    <w:rsid w:val="0041162D"/>
    <w:rsid w:val="0041701B"/>
    <w:rsid w:val="00421814"/>
    <w:rsid w:val="00435F0C"/>
    <w:rsid w:val="00441986"/>
    <w:rsid w:val="004527CC"/>
    <w:rsid w:val="004675D3"/>
    <w:rsid w:val="00473A72"/>
    <w:rsid w:val="0047670F"/>
    <w:rsid w:val="004767F1"/>
    <w:rsid w:val="0048431D"/>
    <w:rsid w:val="00485197"/>
    <w:rsid w:val="00492360"/>
    <w:rsid w:val="0049596A"/>
    <w:rsid w:val="004B21C4"/>
    <w:rsid w:val="004D11E5"/>
    <w:rsid w:val="004D3F7E"/>
    <w:rsid w:val="004D4811"/>
    <w:rsid w:val="004E2BCB"/>
    <w:rsid w:val="004E3756"/>
    <w:rsid w:val="00502E0B"/>
    <w:rsid w:val="00507CAF"/>
    <w:rsid w:val="00520CE4"/>
    <w:rsid w:val="0053498A"/>
    <w:rsid w:val="00541FAA"/>
    <w:rsid w:val="00544559"/>
    <w:rsid w:val="00545F47"/>
    <w:rsid w:val="00565269"/>
    <w:rsid w:val="00566B4E"/>
    <w:rsid w:val="00567F7E"/>
    <w:rsid w:val="005A22C1"/>
    <w:rsid w:val="005A5FE2"/>
    <w:rsid w:val="005E71D2"/>
    <w:rsid w:val="005F3614"/>
    <w:rsid w:val="00604CB8"/>
    <w:rsid w:val="006146A4"/>
    <w:rsid w:val="00615E3F"/>
    <w:rsid w:val="00617041"/>
    <w:rsid w:val="00620151"/>
    <w:rsid w:val="006231DC"/>
    <w:rsid w:val="006319BA"/>
    <w:rsid w:val="00642D95"/>
    <w:rsid w:val="006470C3"/>
    <w:rsid w:val="00647BFE"/>
    <w:rsid w:val="00653482"/>
    <w:rsid w:val="006632E1"/>
    <w:rsid w:val="0066573D"/>
    <w:rsid w:val="00675005"/>
    <w:rsid w:val="006756CE"/>
    <w:rsid w:val="00697D39"/>
    <w:rsid w:val="006A7540"/>
    <w:rsid w:val="006D6343"/>
    <w:rsid w:val="006E5E5D"/>
    <w:rsid w:val="006F0226"/>
    <w:rsid w:val="006F1385"/>
    <w:rsid w:val="00710FC3"/>
    <w:rsid w:val="00733972"/>
    <w:rsid w:val="007379B5"/>
    <w:rsid w:val="00743ACA"/>
    <w:rsid w:val="00750900"/>
    <w:rsid w:val="00750BD7"/>
    <w:rsid w:val="007539EC"/>
    <w:rsid w:val="00763722"/>
    <w:rsid w:val="00780949"/>
    <w:rsid w:val="00781C3F"/>
    <w:rsid w:val="007A508A"/>
    <w:rsid w:val="007B082F"/>
    <w:rsid w:val="007B19F7"/>
    <w:rsid w:val="007B2D83"/>
    <w:rsid w:val="007B3412"/>
    <w:rsid w:val="007B4D3C"/>
    <w:rsid w:val="007D16BC"/>
    <w:rsid w:val="00805496"/>
    <w:rsid w:val="0081070A"/>
    <w:rsid w:val="00831004"/>
    <w:rsid w:val="0083269C"/>
    <w:rsid w:val="0083577F"/>
    <w:rsid w:val="0084774F"/>
    <w:rsid w:val="00850EAD"/>
    <w:rsid w:val="00872335"/>
    <w:rsid w:val="008836FD"/>
    <w:rsid w:val="00883BCC"/>
    <w:rsid w:val="008853A3"/>
    <w:rsid w:val="00890DE6"/>
    <w:rsid w:val="008921C2"/>
    <w:rsid w:val="00895BE8"/>
    <w:rsid w:val="00897AC2"/>
    <w:rsid w:val="008D0545"/>
    <w:rsid w:val="008D18B4"/>
    <w:rsid w:val="008D6885"/>
    <w:rsid w:val="008D7F94"/>
    <w:rsid w:val="008E1A51"/>
    <w:rsid w:val="00901B7A"/>
    <w:rsid w:val="00927A57"/>
    <w:rsid w:val="009326C0"/>
    <w:rsid w:val="00932E08"/>
    <w:rsid w:val="0094796F"/>
    <w:rsid w:val="00954F0D"/>
    <w:rsid w:val="009561EE"/>
    <w:rsid w:val="00967A49"/>
    <w:rsid w:val="009725C7"/>
    <w:rsid w:val="00982527"/>
    <w:rsid w:val="0098428E"/>
    <w:rsid w:val="00985C93"/>
    <w:rsid w:val="0099518A"/>
    <w:rsid w:val="009960AD"/>
    <w:rsid w:val="009D02BE"/>
    <w:rsid w:val="009D4A59"/>
    <w:rsid w:val="009D61DF"/>
    <w:rsid w:val="009E0A72"/>
    <w:rsid w:val="009E2AB4"/>
    <w:rsid w:val="009E2EE2"/>
    <w:rsid w:val="009F4E27"/>
    <w:rsid w:val="009F5153"/>
    <w:rsid w:val="00A116D0"/>
    <w:rsid w:val="00A23C63"/>
    <w:rsid w:val="00A36FE1"/>
    <w:rsid w:val="00A4126F"/>
    <w:rsid w:val="00A47217"/>
    <w:rsid w:val="00A52806"/>
    <w:rsid w:val="00A52C4A"/>
    <w:rsid w:val="00A6216A"/>
    <w:rsid w:val="00A70A5D"/>
    <w:rsid w:val="00A73CAD"/>
    <w:rsid w:val="00A7605E"/>
    <w:rsid w:val="00A94186"/>
    <w:rsid w:val="00A9496B"/>
    <w:rsid w:val="00A94C27"/>
    <w:rsid w:val="00AB555D"/>
    <w:rsid w:val="00AC0B7B"/>
    <w:rsid w:val="00AC387B"/>
    <w:rsid w:val="00AC4B0A"/>
    <w:rsid w:val="00AE25B9"/>
    <w:rsid w:val="00AE681A"/>
    <w:rsid w:val="00B015D7"/>
    <w:rsid w:val="00B03BEC"/>
    <w:rsid w:val="00B07BC0"/>
    <w:rsid w:val="00B30EB5"/>
    <w:rsid w:val="00B31BA6"/>
    <w:rsid w:val="00B33150"/>
    <w:rsid w:val="00B40C2B"/>
    <w:rsid w:val="00B46051"/>
    <w:rsid w:val="00B5551D"/>
    <w:rsid w:val="00BA0166"/>
    <w:rsid w:val="00BA021A"/>
    <w:rsid w:val="00BA4BE6"/>
    <w:rsid w:val="00BB266B"/>
    <w:rsid w:val="00BB595F"/>
    <w:rsid w:val="00BD6960"/>
    <w:rsid w:val="00BE0C2D"/>
    <w:rsid w:val="00C04E36"/>
    <w:rsid w:val="00C05064"/>
    <w:rsid w:val="00C075CF"/>
    <w:rsid w:val="00C22012"/>
    <w:rsid w:val="00C31A29"/>
    <w:rsid w:val="00C345F5"/>
    <w:rsid w:val="00C4406B"/>
    <w:rsid w:val="00C466E9"/>
    <w:rsid w:val="00C51192"/>
    <w:rsid w:val="00C55F13"/>
    <w:rsid w:val="00C67F2C"/>
    <w:rsid w:val="00C70A94"/>
    <w:rsid w:val="00C70F7C"/>
    <w:rsid w:val="00CA437C"/>
    <w:rsid w:val="00CB1EB7"/>
    <w:rsid w:val="00CD1D7F"/>
    <w:rsid w:val="00CD4768"/>
    <w:rsid w:val="00CE4D54"/>
    <w:rsid w:val="00CE5046"/>
    <w:rsid w:val="00CF6531"/>
    <w:rsid w:val="00CF6E39"/>
    <w:rsid w:val="00D040D1"/>
    <w:rsid w:val="00D12E08"/>
    <w:rsid w:val="00D2563C"/>
    <w:rsid w:val="00D26074"/>
    <w:rsid w:val="00D328CD"/>
    <w:rsid w:val="00D41D55"/>
    <w:rsid w:val="00D700E1"/>
    <w:rsid w:val="00D734AA"/>
    <w:rsid w:val="00D90EEB"/>
    <w:rsid w:val="00D9355A"/>
    <w:rsid w:val="00D93788"/>
    <w:rsid w:val="00DA0DEC"/>
    <w:rsid w:val="00DB7BB9"/>
    <w:rsid w:val="00DC1ADB"/>
    <w:rsid w:val="00DC6DF0"/>
    <w:rsid w:val="00DD47CB"/>
    <w:rsid w:val="00DE0550"/>
    <w:rsid w:val="00DE4DB1"/>
    <w:rsid w:val="00E039E9"/>
    <w:rsid w:val="00E03B87"/>
    <w:rsid w:val="00E53725"/>
    <w:rsid w:val="00E555A5"/>
    <w:rsid w:val="00E7014C"/>
    <w:rsid w:val="00E77C17"/>
    <w:rsid w:val="00E822B1"/>
    <w:rsid w:val="00E944F5"/>
    <w:rsid w:val="00EA4B3D"/>
    <w:rsid w:val="00EA71AF"/>
    <w:rsid w:val="00EA7BFE"/>
    <w:rsid w:val="00EB4630"/>
    <w:rsid w:val="00EB5E6C"/>
    <w:rsid w:val="00EB6644"/>
    <w:rsid w:val="00EC5309"/>
    <w:rsid w:val="00ED3786"/>
    <w:rsid w:val="00EE1954"/>
    <w:rsid w:val="00EF5504"/>
    <w:rsid w:val="00F107BC"/>
    <w:rsid w:val="00F16A07"/>
    <w:rsid w:val="00F3413F"/>
    <w:rsid w:val="00F514CF"/>
    <w:rsid w:val="00F53A9B"/>
    <w:rsid w:val="00F55294"/>
    <w:rsid w:val="00F636DC"/>
    <w:rsid w:val="00F678A9"/>
    <w:rsid w:val="00FB45F4"/>
    <w:rsid w:val="00FC0CFE"/>
    <w:rsid w:val="00FC5E7E"/>
    <w:rsid w:val="00FD5F71"/>
    <w:rsid w:val="00FE1D18"/>
    <w:rsid w:val="00FE3676"/>
    <w:rsid w:val="00FE5027"/>
    <w:rsid w:val="00FE50A2"/>
    <w:rsid w:val="00FF39FC"/>
    <w:rsid w:val="00FF5A68"/>
    <w:rsid w:val="0234058F"/>
    <w:rsid w:val="025B3688"/>
    <w:rsid w:val="02F12715"/>
    <w:rsid w:val="030301B8"/>
    <w:rsid w:val="048463CE"/>
    <w:rsid w:val="0598475B"/>
    <w:rsid w:val="06044B32"/>
    <w:rsid w:val="09B33F89"/>
    <w:rsid w:val="0A5A744A"/>
    <w:rsid w:val="0BDF120A"/>
    <w:rsid w:val="0D3B6598"/>
    <w:rsid w:val="10F53347"/>
    <w:rsid w:val="123050A3"/>
    <w:rsid w:val="15EE4815"/>
    <w:rsid w:val="176A7602"/>
    <w:rsid w:val="18316E7D"/>
    <w:rsid w:val="183A138B"/>
    <w:rsid w:val="192C0FB2"/>
    <w:rsid w:val="1998234E"/>
    <w:rsid w:val="1B9738C3"/>
    <w:rsid w:val="1EAC00E9"/>
    <w:rsid w:val="2720260F"/>
    <w:rsid w:val="2A463BBE"/>
    <w:rsid w:val="2E6A297C"/>
    <w:rsid w:val="2F86234B"/>
    <w:rsid w:val="30595849"/>
    <w:rsid w:val="32AF5122"/>
    <w:rsid w:val="35AC6C69"/>
    <w:rsid w:val="368B7FE6"/>
    <w:rsid w:val="383947CD"/>
    <w:rsid w:val="38E57413"/>
    <w:rsid w:val="38F62DEF"/>
    <w:rsid w:val="3DD61A18"/>
    <w:rsid w:val="3F4E4F70"/>
    <w:rsid w:val="3FD31722"/>
    <w:rsid w:val="40F9315F"/>
    <w:rsid w:val="419B1097"/>
    <w:rsid w:val="44857DB6"/>
    <w:rsid w:val="45870B81"/>
    <w:rsid w:val="472F494C"/>
    <w:rsid w:val="473F6B3E"/>
    <w:rsid w:val="48BE1279"/>
    <w:rsid w:val="4BCB2E54"/>
    <w:rsid w:val="4C6E78DA"/>
    <w:rsid w:val="4E467146"/>
    <w:rsid w:val="50D6725D"/>
    <w:rsid w:val="536B07BC"/>
    <w:rsid w:val="57FE774B"/>
    <w:rsid w:val="5C600C6B"/>
    <w:rsid w:val="5D804F7F"/>
    <w:rsid w:val="604340B7"/>
    <w:rsid w:val="60D100D5"/>
    <w:rsid w:val="616752BC"/>
    <w:rsid w:val="61E2093C"/>
    <w:rsid w:val="643A6FC6"/>
    <w:rsid w:val="64D76A64"/>
    <w:rsid w:val="6550632A"/>
    <w:rsid w:val="65CD0E8F"/>
    <w:rsid w:val="6E39211F"/>
    <w:rsid w:val="6F395977"/>
    <w:rsid w:val="71A570A7"/>
    <w:rsid w:val="74EA735E"/>
    <w:rsid w:val="78AC5974"/>
    <w:rsid w:val="79CA00C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9"/>
    <w:qFormat/>
    <w:uiPriority w:val="0"/>
    <w:pPr>
      <w:widowControl/>
      <w:spacing w:before="100" w:beforeAutospacing="1" w:after="100" w:afterAutospacing="1"/>
      <w:jc w:val="left"/>
      <w:outlineLvl w:val="1"/>
    </w:pPr>
    <w:rPr>
      <w:rFonts w:ascii="宋体" w:hAnsi="宋体"/>
      <w:b/>
      <w:bCs/>
      <w:kern w:val="0"/>
      <w:sz w:val="36"/>
      <w:szCs w:val="36"/>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line="840" w:lineRule="exact"/>
      <w:ind w:firstLine="960" w:firstLineChars="200"/>
    </w:pPr>
    <w:rPr>
      <w:rFonts w:ascii="仿宋_GB2312" w:eastAsia="仿宋_GB2312"/>
      <w:sz w:val="48"/>
    </w:rPr>
  </w:style>
  <w:style w:type="paragraph" w:styleId="4">
    <w:name w:val="Balloon Text"/>
    <w:basedOn w:val="1"/>
    <w:semiHidden/>
    <w:qFormat/>
    <w:uiPriority w:val="0"/>
    <w:rPr>
      <w:sz w:val="18"/>
      <w:szCs w:val="18"/>
    </w:rPr>
  </w:style>
  <w:style w:type="paragraph" w:styleId="5">
    <w:name w:val="footer"/>
    <w:basedOn w:val="1"/>
    <w:link w:val="10"/>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标题 2 Char"/>
    <w:link w:val="2"/>
    <w:qFormat/>
    <w:uiPriority w:val="0"/>
    <w:rPr>
      <w:rFonts w:ascii="宋体" w:hAnsi="宋体" w:cs="宋体"/>
      <w:b/>
      <w:bCs/>
      <w:sz w:val="36"/>
      <w:szCs w:val="36"/>
    </w:rPr>
  </w:style>
  <w:style w:type="character" w:customStyle="1" w:styleId="10">
    <w:name w:val="页脚 Char"/>
    <w:link w:val="5"/>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183</Words>
  <Characters>1045</Characters>
  <Lines>8</Lines>
  <Paragraphs>2</Paragraphs>
  <TotalTime>1</TotalTime>
  <ScaleCrop>false</ScaleCrop>
  <LinksUpToDate>false</LinksUpToDate>
  <CharactersWithSpaces>1226</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2018-08-06T00:20:00Z</dcterms:created>
  <dc:creator>User</dc:creator>
  <cp:lastModifiedBy>邱惠萍</cp:lastModifiedBy>
  <cp:lastPrinted>2022-12-15T02:44:00Z</cp:lastPrinted>
  <dcterms:modified xsi:type="dcterms:W3CDTF">2023-01-12T08:20:09Z</dcterms:modified>
  <dc:title>关于赴贵院进行干部考察的函</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