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BD" w:rsidRDefault="003533B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533BD" w:rsidRDefault="003533B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533BD" w:rsidRDefault="003533B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533BD" w:rsidRDefault="003533BD">
      <w:pPr>
        <w:pStyle w:val="New"/>
      </w:pPr>
    </w:p>
    <w:p w:rsidR="003533BD" w:rsidRDefault="003533B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33BD" w:rsidRDefault="009306BC">
      <w:pPr>
        <w:spacing w:line="600" w:lineRule="exact"/>
        <w:rPr>
          <w:rFonts w:ascii="楷体" w:eastAsia="仿宋_GB2312" w:hAnsi="楷体" w:cs="楷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黄交易中心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〔</w:t>
      </w:r>
      <w:r>
        <w:rPr>
          <w:rFonts w:ascii="仿宋_GB2312" w:eastAsia="仿宋_GB2312" w:hAnsi="仿宋" w:cs="仿宋_GB2312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签发人：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石善鸿</w:t>
      </w:r>
    </w:p>
    <w:p w:rsidR="003533BD" w:rsidRDefault="003533BD">
      <w:pPr>
        <w:pStyle w:val="New"/>
      </w:pPr>
    </w:p>
    <w:p w:rsidR="003533BD" w:rsidRDefault="009306B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关于印发《黄山市公共资源交易中心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年度重点工作安排》的通知</w:t>
      </w:r>
    </w:p>
    <w:p w:rsidR="003533BD" w:rsidRDefault="009306B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</w:p>
    <w:p w:rsidR="003533BD" w:rsidRDefault="009306B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中心各科室、</w:t>
      </w:r>
      <w:r>
        <w:rPr>
          <w:rFonts w:ascii="仿宋_GB2312" w:eastAsia="仿宋_GB2312" w:hint="eastAsia"/>
          <w:sz w:val="32"/>
          <w:szCs w:val="32"/>
        </w:rPr>
        <w:t>集采中心、</w:t>
      </w:r>
      <w:r>
        <w:rPr>
          <w:rFonts w:ascii="仿宋_GB2312" w:eastAsia="仿宋_GB2312" w:hint="eastAsia"/>
          <w:sz w:val="32"/>
          <w:szCs w:val="32"/>
        </w:rPr>
        <w:t>各区县分中心：</w:t>
      </w:r>
    </w:p>
    <w:p w:rsidR="003533BD" w:rsidRDefault="009306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为深入贯彻落实国家和省、市关于公共资源交易工作的各项部署要求，全面做好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年我市公共资源交易各项工作，经研究，制定了《黄山市公共资源交易中心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年度重点工作安排》，现印发给你们，请结合实际认真贯彻落实。</w:t>
      </w:r>
    </w:p>
    <w:p w:rsidR="003533BD" w:rsidRDefault="009306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533BD" w:rsidRDefault="003533BD">
      <w:pPr>
        <w:pStyle w:val="New"/>
        <w:rPr>
          <w:rFonts w:ascii="仿宋_GB2312" w:eastAsia="仿宋_GB2312"/>
          <w:sz w:val="32"/>
          <w:szCs w:val="32"/>
        </w:rPr>
      </w:pPr>
    </w:p>
    <w:p w:rsidR="003533BD" w:rsidRDefault="009306B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黄山市公共资源交易中心</w:t>
      </w:r>
    </w:p>
    <w:p w:rsidR="003533BD" w:rsidRDefault="009306BC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533BD" w:rsidRDefault="003533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533BD" w:rsidRDefault="009306BC">
      <w:pPr>
        <w:spacing w:line="560" w:lineRule="exact"/>
        <w:ind w:left="960" w:hangingChars="300" w:hanging="960"/>
        <w:rPr>
          <w:rFonts w:ascii="仿宋_GB2312" w:eastAsia="仿宋_GB2312"/>
          <w:sz w:val="32"/>
          <w:szCs w:val="32"/>
        </w:rPr>
        <w:sectPr w:rsidR="003533BD">
          <w:pgSz w:w="11906" w:h="16838"/>
          <w:pgMar w:top="2154" w:right="1701" w:bottom="2154" w:left="1701" w:header="851" w:footer="992" w:gutter="0"/>
          <w:pgNumType w:fmt="numberInDash" w:start="2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抄送：市发改委（公管局）、屯溪区财经管理中心、黄山风景区采购办</w:t>
      </w:r>
    </w:p>
    <w:p w:rsidR="003533BD" w:rsidRDefault="009306B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黄山市公共资源交易中心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3533BD" w:rsidRDefault="009306B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重点工作安排</w:t>
      </w:r>
    </w:p>
    <w:p w:rsidR="003533BD" w:rsidRDefault="003533B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指导思想：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年是党的二十大召开之年，是实施“十四五”规划、全面建设社会主义现代化国家的重要一年，也是我市倾情倾力打造“五个之城”，加快建设生态型国际化世界级休闲度假旅游目的地城市的关键一年。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黄山市公共资源交易中心将</w:t>
      </w: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全面贯彻党的十九大和十九届历次全会精神，认真贯彻习近平总书记对安徽作出的系列重要讲话指示批示，深入贯彻落实省第十一次党代会以及市第七次党代会会议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增强“四个意识”、坚定“四个自信”、做到“两个维护”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总体思路：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</w:t>
      </w:r>
      <w:r>
        <w:rPr>
          <w:rFonts w:ascii="仿宋_GB2312" w:eastAsia="仿宋_GB2312" w:hAnsi="仿宋_GB2312" w:cs="仿宋_GB2312" w:hint="eastAsia"/>
          <w:sz w:val="32"/>
          <w:szCs w:val="32"/>
        </w:rPr>
        <w:t>省公共资源交易工作要点及任务分工》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安排，结合我市实际情况，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全市发展大局，聚焦重点项目，聚力改革创新，着力提升“放”的含金量、“管”的实效性和“服”的满意度，切实履职担当，积极主动作为，进一步构建整合共享、服务优质、廉洁高效的公共资源交易环境，为全市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高质量发展作出新的贡献。</w:t>
      </w:r>
    </w:p>
    <w:p w:rsidR="003533BD" w:rsidRDefault="003533B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3533BD" w:rsidRDefault="009306BC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一、以党建引领为总抓手，</w:t>
      </w:r>
      <w:r>
        <w:rPr>
          <w:rFonts w:ascii="黑体" w:eastAsia="黑体" w:hAnsi="黑体" w:cs="黑体" w:hint="eastAsia"/>
          <w:sz w:val="32"/>
          <w:szCs w:val="32"/>
        </w:rPr>
        <w:t>推进</w:t>
      </w:r>
      <w:r>
        <w:rPr>
          <w:rFonts w:ascii="黑体" w:eastAsia="黑体" w:hAnsi="黑体" w:cs="黑体" w:hint="eastAsia"/>
          <w:sz w:val="32"/>
          <w:szCs w:val="32"/>
        </w:rPr>
        <w:t>公共资源交易工作高质量发展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压实党建主体责任。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党组班子落实全面从严治党主体责任，切实加强自身建设，发挥党组核心作用。认真组织开展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固拓展党史学习教育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成果等系列</w:t>
      </w:r>
      <w:r>
        <w:rPr>
          <w:rFonts w:ascii="仿宋_GB2312" w:eastAsia="仿宋_GB2312" w:hAnsi="仿宋_GB2312" w:cs="仿宋_GB2312" w:hint="eastAsia"/>
          <w:sz w:val="32"/>
          <w:szCs w:val="32"/>
        </w:rPr>
        <w:t>主题活动。认真落实班子成员与党支部的工作联系制度。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中心办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中心党支部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强化党风廉政建设。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学习中央和省市纪委全会精神，以高度的政治自觉落实“一岗双责”责任。深入推进以案促改和廉政风险防控工作，用活腐败案件庭审、廉政教育基地、廉政党课、双向谈话、典型案例分析机制，教育引导干部职工守住底线、不碰红线，筑牢干部职工的纪律观念和规矩意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开发应用电子档案系统，全流程记录、收集交易档案，刻录音视频光盘（配字），协助纪检等部门对相关招标采购项目进行数字侦查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坚持加强防范与搞好业务齐头并进的原则，认真落实党风廉政建设与交易服务工作同研究、同部署、同推进、同落实、同检查工作机制，着力营造公共资源交易领域“不敢腐、不能腐、不想腐”的政治生态，用好监督执纪“四种形态”，支持配合派驻纪检监察组开展监督执纪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中心办公室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中心党支部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牢牢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把握意识形态主动权。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>
        <w:rPr>
          <w:rFonts w:ascii="仿宋_GB2312" w:eastAsia="仿宋_GB2312" w:hAnsi="仿宋_GB2312" w:cs="仿宋_GB2312" w:hint="eastAsia"/>
          <w:sz w:val="32"/>
          <w:szCs w:val="32"/>
        </w:rPr>
        <w:t>履行意识形态工作政治责任和领导责任，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落实中央和省市委关于加强意识形态工作的部署要求，建立健全理论学习、监测预警、分析研判、总结讲评的意识形态工作格局，研究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完</w:t>
      </w:r>
      <w:r>
        <w:rPr>
          <w:rFonts w:ascii="仿宋_GB2312" w:eastAsia="仿宋_GB2312" w:hAnsi="仿宋_GB2312" w:cs="仿宋_GB2312" w:hint="eastAsia"/>
          <w:sz w:val="32"/>
          <w:szCs w:val="32"/>
        </w:rPr>
        <w:t>善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中心《意识形态工作实施方案》，加强网站、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、微信等工作、生活交流阵地的管控，突出正面宣传引导，牢牢掌握意识形态工作的主动权，织密意识形态防控网。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中心办公室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中心党支部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作风建设。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坚持系统纠治、标本兼治的理念，严格贯彻落实中央、省、市关于</w:t>
      </w:r>
      <w:r w:rsidR="00F265A0">
        <w:rPr>
          <w:rFonts w:ascii="仿宋_GB2312" w:eastAsia="仿宋_GB2312" w:hAnsi="仿宋_GB2312" w:cs="仿宋_GB2312" w:hint="eastAsia"/>
          <w:sz w:val="32"/>
          <w:szCs w:val="32"/>
        </w:rPr>
        <w:t>中央</w:t>
      </w:r>
      <w:r>
        <w:rPr>
          <w:rFonts w:ascii="仿宋_GB2312" w:eastAsia="仿宋_GB2312" w:hAnsi="仿宋_GB2312" w:cs="仿宋_GB2312" w:hint="eastAsia"/>
          <w:sz w:val="32"/>
          <w:szCs w:val="32"/>
        </w:rPr>
        <w:t>八项规定的具体要求。不断改进工作作风，优化服务举措，提高工作效率，极力杜绝“六个不”，强化执行“一改、两为、五做到”，真正实现上下同欲，齐心协力。扎实开展“新春访万企、助力解难题”活动，努力促进市场主体提质扩量增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。全力推进“双招双引”工作，确保如期完成全年规定任务指标。助力乡村振兴建设，结合休宁县轮车村、黟县丰梧村实际情况，科学制定帮扶工作计划并认真落实，积极协助其完成乡村振兴目标任务。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中心办公室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中心党支部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3533B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33BD" w:rsidRDefault="009306BC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以优化营商环境为基础，推进平台服务水平取得新突破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推动交易机制优化。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限额以下工程建设项目交易现状调研，持续优化我市限额以下工程建设项目招标方式。持续强化各方主体责任，通过向行业主管部门、业主单位、招标代理、中标单位及特邀监督员发放建议函、五方主体责任告知书的形式，对招标过程中存在问题、潜在风险、责任和义务进行告知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中心工程科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深入开展提升行动。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紧扣《黄山市创优营商环境对标提升举措（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版）》的具体要求，进一步完善电子招标投标系统功能，全面提升电子化招标投标水平，强化公共资源交易平台服务质量，全面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提高线上线下服务水平。力争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前我市公共资源交易市场环境达到全国标杆水平。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章哲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中心信息科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持续完善见证服务。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完善对交易公告、交易文件、交易过程、成交公示公告等交易全过程信息完整性一致性的见证服务，确保交易行为动态留痕、流程可溯、责任可纠。发现不良交易行为，立即记录并采取告知、劝阻、内部曝光等管理措施予以纠正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涉嫌违法违规的，保存证据并及时报告综合监管部门及有关行政监督部门处理，维护公共资源交易秩序。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章哲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心服务科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健全标准化体系。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提升公共资源交易要素市场配置能力，创新活力，科技实力为着力点，发挥标准化驱动公共资源交易高质量发展新动能作用，以标准化引领公共资源交易数据互联互通、技术改革创新，服务精准高效、成果转化提升。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年底，我市公共资源交易主体标准化意识明显增强，成为服务交易和内控管理的重要手段。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章哲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中心服务科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优化招标文件示范文本。</w:t>
      </w:r>
      <w:r>
        <w:rPr>
          <w:rFonts w:ascii="仿宋_GB2312" w:eastAsia="仿宋_GB2312" w:hAnsi="仿宋_GB2312" w:cs="仿宋_GB2312" w:hint="eastAsia"/>
          <w:sz w:val="32"/>
          <w:szCs w:val="32"/>
        </w:rPr>
        <w:t>与发改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公管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、财政、住建、交通、水利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国土</w:t>
      </w:r>
      <w:r>
        <w:rPr>
          <w:rFonts w:ascii="仿宋_GB2312" w:eastAsia="仿宋_GB2312" w:hAnsi="仿宋_GB2312" w:cs="仿宋_GB2312" w:hint="eastAsia"/>
          <w:sz w:val="32"/>
          <w:szCs w:val="32"/>
        </w:rPr>
        <w:t>等部门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保持常态化</w:t>
      </w:r>
      <w:r>
        <w:rPr>
          <w:rFonts w:ascii="仿宋_GB2312" w:eastAsia="仿宋_GB2312" w:hAnsi="仿宋_GB2312" w:cs="仿宋_GB2312" w:hint="eastAsia"/>
          <w:sz w:val="32"/>
          <w:szCs w:val="32"/>
        </w:rPr>
        <w:t>联动，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并结合上级政策调整情况及</w:t>
      </w:r>
      <w:r>
        <w:rPr>
          <w:rFonts w:ascii="仿宋_GB2312" w:eastAsia="仿宋_GB2312" w:hAnsi="仿宋_GB2312" w:cs="仿宋_GB2312" w:hint="eastAsia"/>
          <w:sz w:val="32"/>
          <w:szCs w:val="32"/>
        </w:rPr>
        <w:t>各方交易主体日常提出的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实时修改完善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各类特别是房建（市政）、水利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示范文本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强化信用信息在招标环节的实践运用，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提升优质企业中标率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积极探索更多举措助力扶持本地企业发展。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中心工程科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3533B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3533BD" w:rsidRDefault="009306BC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三、以创新发展为引领，推进公共资源交易“智慧化、便捷化”建设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强化新技术应用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推进区块链、人工智能、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等新技术在公共资源交易领域的应用，依靠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创新破解公共资源交易发展中遇到的重大问题和突出矛盾。探索“</w:t>
      </w:r>
      <w:r>
        <w:rPr>
          <w:rFonts w:ascii="仿宋_GB2312" w:eastAsia="仿宋_GB2312" w:hAnsi="仿宋_GB2312" w:cs="仿宋_GB2312" w:hint="eastAsia"/>
          <w:sz w:val="32"/>
          <w:szCs w:val="32"/>
        </w:rPr>
        <w:t>大数据分析系统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智能电子档案归集系统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监控视频自动刻录系统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手机移动端系统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等功能模块建设，推进公共资源交易由“电子交易”向“智慧交易”升级。持续完善不见面、远程异地评标系统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，不断提升全市公共资源交易电子化水平，全力打造全省乃至全国一流的电子交易平台。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何申明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中心信息科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加强信息互联共享。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积极借力省公共资源交易监管平台枢纽作用，加强与长三角地区间的沟通联系与经验交流，深化与长</w:t>
      </w:r>
      <w:r>
        <w:rPr>
          <w:rFonts w:ascii="仿宋_GB2312" w:eastAsia="仿宋_GB2312" w:hAnsi="仿宋_GB2312" w:cs="仿宋_GB2312" w:hint="eastAsia"/>
          <w:sz w:val="32"/>
          <w:szCs w:val="32"/>
        </w:rPr>
        <w:t>三角城市的评标专家资源共享，探索跨省公共资源交易平台互联互通，推进交易信息“一网尽览”，推动市场主体数字证书跨平台、跨部门、跨区域互认，降低市场交易成本。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何申明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中心信息科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加强系统安全防护。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开展系统、网络三级等保安全检测，在原有平台系统定期异地容灾备份的基础上，全面优化升级信息系统容灾备份解决方案，不断满足全市公共资源电子系统安全建设要求。按照国家有关规定，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电子系统管理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制度，完善各系统的授权管理、访问控制、信息查询、服务统计和系统留痕等功能，强化系统安全防护，保障信息数据安全。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何申明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中心信息科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3533B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3533BD" w:rsidRDefault="009306BC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四、以抓落实为落脚点，推进公共资源交易中心影响力有效提升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严格落实岗位责任制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聚力精准化，主动融入“大项目、大产业、大平台”，按照“能简则简、能快则快、能优则优”的原则，扎实推进重点项目交易活动顺利进行。聚力精细化，大力开展“提前介入、主动服务”活动，加强对重点工程、重点区块及民生实事项目的走访，做到</w:t>
      </w:r>
      <w:r>
        <w:rPr>
          <w:rFonts w:ascii="仿宋_GB2312" w:eastAsia="仿宋_GB2312" w:hAnsi="仿宋_GB2312" w:cs="仿宋_GB2312" w:hint="eastAsia"/>
          <w:sz w:val="32"/>
          <w:szCs w:val="32"/>
        </w:rPr>
        <w:t>“主动办、即时办、马上办”。聚力规范化，严格落实首问责任制、一次告知制、限时办结制，形成“一环”接“一环”的“闭环”运行服务保障模式，做到目标、重点、措施、进度、责任“五明确”。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章哲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中心服务科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提升信息公开质量。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上级政务公开目录标准，对网站政策法规、工作动态、政务公开、办事指南、下载专区等版块进行梳理、调整、充实和完善，细化信息发布格式标准、管理流程、事项办理等环节，切实为市场主体、社会公众、行业部门提供真实可信、详细实用的信息服务。建</w:t>
      </w:r>
      <w:r>
        <w:rPr>
          <w:rFonts w:ascii="仿宋_GB2312" w:eastAsia="仿宋_GB2312" w:hAnsi="仿宋_GB2312" w:cs="仿宋_GB2312" w:hint="eastAsia"/>
          <w:sz w:val="32"/>
          <w:szCs w:val="32"/>
        </w:rPr>
        <w:t>立健全公共资源交易信息公开工作管理机制，努力将中心网站打造成为交易信息的发布台、政策法规的查阅台、业务知识的咨询台，违规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违纪的曝光台。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何申明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中心办公室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加强调研激发活力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开展公共资源交易领域热点、难点追踪调研，针对不同的课题，加强与公共资源交易各方主体进行沟通联系，采取查阅资料、上门走访、外出取经、问卷调查、座谈讨论等多种形式，虚心听取各方的建议和意见，剖析根源、探寻成因，提出解决问题的意见、建议和办法，不断提升公共资源交易服务水平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中心办公室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3533BD" w:rsidRDefault="009306BC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建立市县一体化宣传长效机制。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黄山日报、黄山电视台等相关宣传载体，全面宣传中心党建、业务、亮点等工作。优化中心网站、微信公众号刊发内容和版式，增加用户阅读体验感。制定出台《黄山市公共资源交易系统市县一体化宣传工作实施方案》，并采用“请进来、走出去”的方式，邀请相关专家开展宣传工作业务知识培训，开展“媒体开放日”等活动，邀请社会各界人士走进中心。开展全市公共资源交易系统好新闻评选等活动，建立宣传工作“季通报”机制，确保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工作的计划性、统一性。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（责任领导：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石善鸿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牵头部门：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中心办公室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配合部门：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中心各科室及集采中心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sectPr w:rsidR="003533BD" w:rsidSect="003533BD">
      <w:footerReference w:type="default" r:id="rId7"/>
      <w:pgSz w:w="11906" w:h="16838"/>
      <w:pgMar w:top="2154" w:right="1701" w:bottom="2154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BC" w:rsidRDefault="009306BC" w:rsidP="003533BD">
      <w:r>
        <w:separator/>
      </w:r>
    </w:p>
  </w:endnote>
  <w:endnote w:type="continuationSeparator" w:id="0">
    <w:p w:rsidR="009306BC" w:rsidRDefault="009306BC" w:rsidP="0035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BD" w:rsidRDefault="003533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3533BD" w:rsidRDefault="003533BD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9306B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265A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BC" w:rsidRDefault="009306BC" w:rsidP="003533BD">
      <w:r>
        <w:separator/>
      </w:r>
    </w:p>
  </w:footnote>
  <w:footnote w:type="continuationSeparator" w:id="0">
    <w:p w:rsidR="009306BC" w:rsidRDefault="009306BC" w:rsidP="00353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Y1ZTAyM2ZmYjJmNWRjZDJiODMzMGVjNDk2ZDQ0ZmQifQ=="/>
  </w:docVars>
  <w:rsids>
    <w:rsidRoot w:val="003533BD"/>
    <w:rsid w:val="0018274C"/>
    <w:rsid w:val="003533BD"/>
    <w:rsid w:val="009306BC"/>
    <w:rsid w:val="009A5857"/>
    <w:rsid w:val="00B00BD6"/>
    <w:rsid w:val="00EF7950"/>
    <w:rsid w:val="00F265A0"/>
    <w:rsid w:val="01541EA9"/>
    <w:rsid w:val="015679D0"/>
    <w:rsid w:val="01EF572E"/>
    <w:rsid w:val="021C213E"/>
    <w:rsid w:val="024C492F"/>
    <w:rsid w:val="02C46D97"/>
    <w:rsid w:val="02CD1F13"/>
    <w:rsid w:val="03634626"/>
    <w:rsid w:val="036D1000"/>
    <w:rsid w:val="040000C7"/>
    <w:rsid w:val="040A2CF3"/>
    <w:rsid w:val="04702B56"/>
    <w:rsid w:val="04F72A24"/>
    <w:rsid w:val="04FF3EDA"/>
    <w:rsid w:val="0559183C"/>
    <w:rsid w:val="06FE6B3F"/>
    <w:rsid w:val="071D689A"/>
    <w:rsid w:val="0733430F"/>
    <w:rsid w:val="07524795"/>
    <w:rsid w:val="07554285"/>
    <w:rsid w:val="077741FC"/>
    <w:rsid w:val="07EF6488"/>
    <w:rsid w:val="085F360E"/>
    <w:rsid w:val="086A5B0F"/>
    <w:rsid w:val="08E104C7"/>
    <w:rsid w:val="09012917"/>
    <w:rsid w:val="092C1016"/>
    <w:rsid w:val="097F1A8E"/>
    <w:rsid w:val="09AA18C7"/>
    <w:rsid w:val="0A1A2704"/>
    <w:rsid w:val="0A2D5046"/>
    <w:rsid w:val="0B1526A9"/>
    <w:rsid w:val="0B4C63CA"/>
    <w:rsid w:val="0B756CA4"/>
    <w:rsid w:val="0BF91683"/>
    <w:rsid w:val="0C6C62F9"/>
    <w:rsid w:val="0C7C4062"/>
    <w:rsid w:val="0D7511DD"/>
    <w:rsid w:val="0E9C279A"/>
    <w:rsid w:val="0EF5264E"/>
    <w:rsid w:val="0EFF01A9"/>
    <w:rsid w:val="0F232E7B"/>
    <w:rsid w:val="0FCB3337"/>
    <w:rsid w:val="0FD3668F"/>
    <w:rsid w:val="0FD50659"/>
    <w:rsid w:val="0FD85A54"/>
    <w:rsid w:val="101D790A"/>
    <w:rsid w:val="101F18D4"/>
    <w:rsid w:val="10354C54"/>
    <w:rsid w:val="10A86610"/>
    <w:rsid w:val="10AA5642"/>
    <w:rsid w:val="10FF6CE8"/>
    <w:rsid w:val="11286567"/>
    <w:rsid w:val="112A22DF"/>
    <w:rsid w:val="11300F88"/>
    <w:rsid w:val="114E06C3"/>
    <w:rsid w:val="11B81FE1"/>
    <w:rsid w:val="11CE710E"/>
    <w:rsid w:val="11D24E50"/>
    <w:rsid w:val="124473D0"/>
    <w:rsid w:val="125735A8"/>
    <w:rsid w:val="129E11D6"/>
    <w:rsid w:val="12A54313"/>
    <w:rsid w:val="12B97DBE"/>
    <w:rsid w:val="12D544CC"/>
    <w:rsid w:val="12E34E3B"/>
    <w:rsid w:val="13824654"/>
    <w:rsid w:val="13FA68E0"/>
    <w:rsid w:val="145F04F1"/>
    <w:rsid w:val="14887A48"/>
    <w:rsid w:val="14FB3F6A"/>
    <w:rsid w:val="15227E9D"/>
    <w:rsid w:val="15393438"/>
    <w:rsid w:val="15997A33"/>
    <w:rsid w:val="15FA4976"/>
    <w:rsid w:val="16041350"/>
    <w:rsid w:val="160F7CF5"/>
    <w:rsid w:val="161D2412"/>
    <w:rsid w:val="16287735"/>
    <w:rsid w:val="16A86180"/>
    <w:rsid w:val="16FE2244"/>
    <w:rsid w:val="17596BCA"/>
    <w:rsid w:val="17FD074D"/>
    <w:rsid w:val="185C1918"/>
    <w:rsid w:val="187D53EA"/>
    <w:rsid w:val="18E436BB"/>
    <w:rsid w:val="192431E8"/>
    <w:rsid w:val="19F65454"/>
    <w:rsid w:val="1A7D5B75"/>
    <w:rsid w:val="1AEB6F83"/>
    <w:rsid w:val="1AF75928"/>
    <w:rsid w:val="1B010554"/>
    <w:rsid w:val="1B073B6D"/>
    <w:rsid w:val="1B1C0EEA"/>
    <w:rsid w:val="1B66485B"/>
    <w:rsid w:val="1B9413C8"/>
    <w:rsid w:val="1BC670A8"/>
    <w:rsid w:val="1C8806F1"/>
    <w:rsid w:val="1C8C6544"/>
    <w:rsid w:val="1CD43891"/>
    <w:rsid w:val="1CF15AD7"/>
    <w:rsid w:val="1D0608B0"/>
    <w:rsid w:val="1DCC309C"/>
    <w:rsid w:val="1E026ABD"/>
    <w:rsid w:val="1E0565AE"/>
    <w:rsid w:val="1E396257"/>
    <w:rsid w:val="1E90231B"/>
    <w:rsid w:val="1EB1403F"/>
    <w:rsid w:val="20014A97"/>
    <w:rsid w:val="202C474F"/>
    <w:rsid w:val="20457135"/>
    <w:rsid w:val="206C2914"/>
    <w:rsid w:val="20F326ED"/>
    <w:rsid w:val="213A47C0"/>
    <w:rsid w:val="2149682A"/>
    <w:rsid w:val="21690C01"/>
    <w:rsid w:val="217D645B"/>
    <w:rsid w:val="21EE1DF4"/>
    <w:rsid w:val="22B83BEE"/>
    <w:rsid w:val="2331574F"/>
    <w:rsid w:val="23384D2F"/>
    <w:rsid w:val="236C6787"/>
    <w:rsid w:val="23C40371"/>
    <w:rsid w:val="23ED78C8"/>
    <w:rsid w:val="2551032A"/>
    <w:rsid w:val="2556149D"/>
    <w:rsid w:val="259124D5"/>
    <w:rsid w:val="25DA3E7C"/>
    <w:rsid w:val="260158AC"/>
    <w:rsid w:val="26061115"/>
    <w:rsid w:val="26170C2C"/>
    <w:rsid w:val="263537A8"/>
    <w:rsid w:val="266D6A9E"/>
    <w:rsid w:val="269A360B"/>
    <w:rsid w:val="26DC3C24"/>
    <w:rsid w:val="26E1123A"/>
    <w:rsid w:val="279B588D"/>
    <w:rsid w:val="27B66DC9"/>
    <w:rsid w:val="27C67605"/>
    <w:rsid w:val="283F090E"/>
    <w:rsid w:val="285A5748"/>
    <w:rsid w:val="286A598B"/>
    <w:rsid w:val="28810F26"/>
    <w:rsid w:val="28F434A6"/>
    <w:rsid w:val="29235B3A"/>
    <w:rsid w:val="29D86924"/>
    <w:rsid w:val="29DA6B40"/>
    <w:rsid w:val="2A094D30"/>
    <w:rsid w:val="2A425534"/>
    <w:rsid w:val="2AFC6642"/>
    <w:rsid w:val="2B1A4D1A"/>
    <w:rsid w:val="2B3C2EE3"/>
    <w:rsid w:val="2B5C5333"/>
    <w:rsid w:val="2C4B7881"/>
    <w:rsid w:val="2CEB2E12"/>
    <w:rsid w:val="2CFA3055"/>
    <w:rsid w:val="2CFF066C"/>
    <w:rsid w:val="2D19172E"/>
    <w:rsid w:val="2D6F57F1"/>
    <w:rsid w:val="2D766B80"/>
    <w:rsid w:val="2DC31699"/>
    <w:rsid w:val="2E255EB0"/>
    <w:rsid w:val="2E4722CA"/>
    <w:rsid w:val="2E5C18EB"/>
    <w:rsid w:val="2E6A7D67"/>
    <w:rsid w:val="2E9A4AF0"/>
    <w:rsid w:val="2ED84857"/>
    <w:rsid w:val="2FBB6ACC"/>
    <w:rsid w:val="2FF67B04"/>
    <w:rsid w:val="302A5C70"/>
    <w:rsid w:val="3062519A"/>
    <w:rsid w:val="30817D16"/>
    <w:rsid w:val="30E16A06"/>
    <w:rsid w:val="30F57DBC"/>
    <w:rsid w:val="316F5DC0"/>
    <w:rsid w:val="317E4255"/>
    <w:rsid w:val="326F3B9E"/>
    <w:rsid w:val="32A221C5"/>
    <w:rsid w:val="32BA750F"/>
    <w:rsid w:val="32C4038E"/>
    <w:rsid w:val="32DF4298"/>
    <w:rsid w:val="3349596A"/>
    <w:rsid w:val="338A5133"/>
    <w:rsid w:val="34757B91"/>
    <w:rsid w:val="35150A2C"/>
    <w:rsid w:val="35775243"/>
    <w:rsid w:val="35C80195"/>
    <w:rsid w:val="36625EF3"/>
    <w:rsid w:val="36781D75"/>
    <w:rsid w:val="36BB3856"/>
    <w:rsid w:val="36CA3A99"/>
    <w:rsid w:val="36EC3A0F"/>
    <w:rsid w:val="37113475"/>
    <w:rsid w:val="37362EDC"/>
    <w:rsid w:val="3752406B"/>
    <w:rsid w:val="37906A90"/>
    <w:rsid w:val="38286BF6"/>
    <w:rsid w:val="3894610C"/>
    <w:rsid w:val="38A50319"/>
    <w:rsid w:val="38AE3672"/>
    <w:rsid w:val="39194863"/>
    <w:rsid w:val="39382F3B"/>
    <w:rsid w:val="397D4DF2"/>
    <w:rsid w:val="3AA47D0C"/>
    <w:rsid w:val="3B36794F"/>
    <w:rsid w:val="3B563B4D"/>
    <w:rsid w:val="3BB80364"/>
    <w:rsid w:val="3C7C5835"/>
    <w:rsid w:val="3C812E4B"/>
    <w:rsid w:val="3D393726"/>
    <w:rsid w:val="3D87623F"/>
    <w:rsid w:val="3DB54BB1"/>
    <w:rsid w:val="3DDB658B"/>
    <w:rsid w:val="3E970704"/>
    <w:rsid w:val="3EAE5A4E"/>
    <w:rsid w:val="3F2D72BA"/>
    <w:rsid w:val="3F5E7474"/>
    <w:rsid w:val="3F7722E4"/>
    <w:rsid w:val="3F7942AE"/>
    <w:rsid w:val="3F95733A"/>
    <w:rsid w:val="400D3374"/>
    <w:rsid w:val="40460634"/>
    <w:rsid w:val="40A62E81"/>
    <w:rsid w:val="40AF442B"/>
    <w:rsid w:val="40B76E3C"/>
    <w:rsid w:val="41586871"/>
    <w:rsid w:val="41720FB5"/>
    <w:rsid w:val="41766CF7"/>
    <w:rsid w:val="41870F04"/>
    <w:rsid w:val="41DB1250"/>
    <w:rsid w:val="42154762"/>
    <w:rsid w:val="421B164C"/>
    <w:rsid w:val="421E023C"/>
    <w:rsid w:val="42383FAC"/>
    <w:rsid w:val="42A45AE6"/>
    <w:rsid w:val="42F01044"/>
    <w:rsid w:val="43362BE2"/>
    <w:rsid w:val="43DD4E0B"/>
    <w:rsid w:val="441F3676"/>
    <w:rsid w:val="44FA5EB5"/>
    <w:rsid w:val="46386C71"/>
    <w:rsid w:val="463D6035"/>
    <w:rsid w:val="464B69A4"/>
    <w:rsid w:val="4665558C"/>
    <w:rsid w:val="46733805"/>
    <w:rsid w:val="47797541"/>
    <w:rsid w:val="47B70069"/>
    <w:rsid w:val="47F72214"/>
    <w:rsid w:val="48831CF9"/>
    <w:rsid w:val="494B2817"/>
    <w:rsid w:val="495D254A"/>
    <w:rsid w:val="4A5B6907"/>
    <w:rsid w:val="4AEA6060"/>
    <w:rsid w:val="4B1D01E3"/>
    <w:rsid w:val="4B4614E8"/>
    <w:rsid w:val="4B771FE9"/>
    <w:rsid w:val="4C0D46FC"/>
    <w:rsid w:val="4C3A6B73"/>
    <w:rsid w:val="4C6F2CC0"/>
    <w:rsid w:val="4C7E73A7"/>
    <w:rsid w:val="4CA50490"/>
    <w:rsid w:val="4CBF59F6"/>
    <w:rsid w:val="4CD9638C"/>
    <w:rsid w:val="4D151ABA"/>
    <w:rsid w:val="4D2F41FE"/>
    <w:rsid w:val="4E807407"/>
    <w:rsid w:val="4F0B6D49"/>
    <w:rsid w:val="4F2A6F7E"/>
    <w:rsid w:val="4F3D2C02"/>
    <w:rsid w:val="4F6E67B7"/>
    <w:rsid w:val="4F857DBD"/>
    <w:rsid w:val="4FA03191"/>
    <w:rsid w:val="4FA7451F"/>
    <w:rsid w:val="4FB01626"/>
    <w:rsid w:val="50245B70"/>
    <w:rsid w:val="505226DD"/>
    <w:rsid w:val="50D91050"/>
    <w:rsid w:val="50FC07B1"/>
    <w:rsid w:val="52770B21"/>
    <w:rsid w:val="528172AA"/>
    <w:rsid w:val="52BC29D7"/>
    <w:rsid w:val="52C458E2"/>
    <w:rsid w:val="52E635B0"/>
    <w:rsid w:val="53004672"/>
    <w:rsid w:val="53071EA5"/>
    <w:rsid w:val="534053B7"/>
    <w:rsid w:val="53894668"/>
    <w:rsid w:val="53FD5FE7"/>
    <w:rsid w:val="54AA6F8B"/>
    <w:rsid w:val="54CB4FB3"/>
    <w:rsid w:val="54DC2348"/>
    <w:rsid w:val="54F72F84"/>
    <w:rsid w:val="554A6079"/>
    <w:rsid w:val="555E38D2"/>
    <w:rsid w:val="5579695E"/>
    <w:rsid w:val="557D644E"/>
    <w:rsid w:val="5592453F"/>
    <w:rsid w:val="56530F5D"/>
    <w:rsid w:val="576F1DC6"/>
    <w:rsid w:val="57CA524F"/>
    <w:rsid w:val="57DB3900"/>
    <w:rsid w:val="57E00F16"/>
    <w:rsid w:val="582C7CB7"/>
    <w:rsid w:val="585F1E3B"/>
    <w:rsid w:val="586236D9"/>
    <w:rsid w:val="58C250F7"/>
    <w:rsid w:val="58F24A5D"/>
    <w:rsid w:val="59170968"/>
    <w:rsid w:val="59262959"/>
    <w:rsid w:val="595E0345"/>
    <w:rsid w:val="59684D1F"/>
    <w:rsid w:val="5980475F"/>
    <w:rsid w:val="5AB0697E"/>
    <w:rsid w:val="5AEE74A6"/>
    <w:rsid w:val="5B044F1C"/>
    <w:rsid w:val="5B773940"/>
    <w:rsid w:val="5C440336"/>
    <w:rsid w:val="5CB84210"/>
    <w:rsid w:val="5CDF354A"/>
    <w:rsid w:val="5D081B87"/>
    <w:rsid w:val="5D404A26"/>
    <w:rsid w:val="5D6121B1"/>
    <w:rsid w:val="5D6879E4"/>
    <w:rsid w:val="5D704AEA"/>
    <w:rsid w:val="5D9500AD"/>
    <w:rsid w:val="5E391380"/>
    <w:rsid w:val="5E56783C"/>
    <w:rsid w:val="5ECE7D1A"/>
    <w:rsid w:val="5F546472"/>
    <w:rsid w:val="60275934"/>
    <w:rsid w:val="605B3830"/>
    <w:rsid w:val="610619ED"/>
    <w:rsid w:val="611B6B1B"/>
    <w:rsid w:val="61A94127"/>
    <w:rsid w:val="61BF5E24"/>
    <w:rsid w:val="62265778"/>
    <w:rsid w:val="627209BD"/>
    <w:rsid w:val="63381C06"/>
    <w:rsid w:val="639C2195"/>
    <w:rsid w:val="639D006E"/>
    <w:rsid w:val="64963088"/>
    <w:rsid w:val="64990483"/>
    <w:rsid w:val="64E35BA2"/>
    <w:rsid w:val="656C4A7E"/>
    <w:rsid w:val="65D247E6"/>
    <w:rsid w:val="65D976D1"/>
    <w:rsid w:val="65F91B21"/>
    <w:rsid w:val="66012783"/>
    <w:rsid w:val="66742F55"/>
    <w:rsid w:val="67486190"/>
    <w:rsid w:val="67966EFB"/>
    <w:rsid w:val="67F81964"/>
    <w:rsid w:val="6852376A"/>
    <w:rsid w:val="6865349E"/>
    <w:rsid w:val="696C085C"/>
    <w:rsid w:val="69C327AB"/>
    <w:rsid w:val="69E55F18"/>
    <w:rsid w:val="6A1C4030"/>
    <w:rsid w:val="6A2151A2"/>
    <w:rsid w:val="6A355188"/>
    <w:rsid w:val="6A935974"/>
    <w:rsid w:val="6B3F1889"/>
    <w:rsid w:val="6CA200F0"/>
    <w:rsid w:val="6DA560EA"/>
    <w:rsid w:val="6E59119E"/>
    <w:rsid w:val="6EEA46FD"/>
    <w:rsid w:val="6F1572A0"/>
    <w:rsid w:val="6F370FC4"/>
    <w:rsid w:val="6FDD600F"/>
    <w:rsid w:val="6FE27182"/>
    <w:rsid w:val="700D7F77"/>
    <w:rsid w:val="70645DE9"/>
    <w:rsid w:val="7073654A"/>
    <w:rsid w:val="708741CD"/>
    <w:rsid w:val="70E707C8"/>
    <w:rsid w:val="70F74EAF"/>
    <w:rsid w:val="70F82106"/>
    <w:rsid w:val="71166E02"/>
    <w:rsid w:val="71324139"/>
    <w:rsid w:val="71A60683"/>
    <w:rsid w:val="72077373"/>
    <w:rsid w:val="725B321B"/>
    <w:rsid w:val="72895FDA"/>
    <w:rsid w:val="72C62D8B"/>
    <w:rsid w:val="72E15E16"/>
    <w:rsid w:val="73217FC1"/>
    <w:rsid w:val="734168B5"/>
    <w:rsid w:val="73667E4A"/>
    <w:rsid w:val="7407365B"/>
    <w:rsid w:val="741B2C62"/>
    <w:rsid w:val="74B35591"/>
    <w:rsid w:val="74C0380A"/>
    <w:rsid w:val="74C50E20"/>
    <w:rsid w:val="74F82FA3"/>
    <w:rsid w:val="75706FDE"/>
    <w:rsid w:val="75823A34"/>
    <w:rsid w:val="761738FD"/>
    <w:rsid w:val="763B583E"/>
    <w:rsid w:val="770C2D36"/>
    <w:rsid w:val="777C610E"/>
    <w:rsid w:val="77BD2282"/>
    <w:rsid w:val="77DD5AE3"/>
    <w:rsid w:val="77E837A3"/>
    <w:rsid w:val="77F02658"/>
    <w:rsid w:val="78326FD3"/>
    <w:rsid w:val="783E7867"/>
    <w:rsid w:val="784677F8"/>
    <w:rsid w:val="785C4FBA"/>
    <w:rsid w:val="78B638A1"/>
    <w:rsid w:val="78D12489"/>
    <w:rsid w:val="7923015C"/>
    <w:rsid w:val="79294073"/>
    <w:rsid w:val="79667075"/>
    <w:rsid w:val="79A61220"/>
    <w:rsid w:val="79D12015"/>
    <w:rsid w:val="7A1C7C5C"/>
    <w:rsid w:val="7A232871"/>
    <w:rsid w:val="7A304F8E"/>
    <w:rsid w:val="7A526411"/>
    <w:rsid w:val="7A5769BE"/>
    <w:rsid w:val="7A795A34"/>
    <w:rsid w:val="7AB94F83"/>
    <w:rsid w:val="7B0501C8"/>
    <w:rsid w:val="7B1448AF"/>
    <w:rsid w:val="7B146D0D"/>
    <w:rsid w:val="7B1B5C3E"/>
    <w:rsid w:val="7B483FA9"/>
    <w:rsid w:val="7B5353D8"/>
    <w:rsid w:val="7B9C6D7F"/>
    <w:rsid w:val="7BCE0F02"/>
    <w:rsid w:val="7BE97AEA"/>
    <w:rsid w:val="7C0B180E"/>
    <w:rsid w:val="7C72188D"/>
    <w:rsid w:val="7CAD4FBB"/>
    <w:rsid w:val="7CD75B94"/>
    <w:rsid w:val="7CF624BE"/>
    <w:rsid w:val="7CF76237"/>
    <w:rsid w:val="7D0C7F34"/>
    <w:rsid w:val="7D0F17D2"/>
    <w:rsid w:val="7D7D2BE0"/>
    <w:rsid w:val="7D902913"/>
    <w:rsid w:val="7DBA173E"/>
    <w:rsid w:val="7DF369FE"/>
    <w:rsid w:val="7DF6029C"/>
    <w:rsid w:val="7E991353"/>
    <w:rsid w:val="7EDE76AE"/>
    <w:rsid w:val="7EEB5927"/>
    <w:rsid w:val="7FEC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3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33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533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533BD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533BD"/>
    <w:rPr>
      <w:b/>
      <w:color w:val="0284A5"/>
    </w:rPr>
  </w:style>
  <w:style w:type="character" w:styleId="a7">
    <w:name w:val="FollowedHyperlink"/>
    <w:basedOn w:val="a0"/>
    <w:qFormat/>
    <w:rsid w:val="003533BD"/>
    <w:rPr>
      <w:color w:val="666666"/>
      <w:u w:val="none"/>
    </w:rPr>
  </w:style>
  <w:style w:type="character" w:styleId="a8">
    <w:name w:val="Emphasis"/>
    <w:basedOn w:val="a0"/>
    <w:qFormat/>
    <w:rsid w:val="003533BD"/>
  </w:style>
  <w:style w:type="character" w:styleId="HTML">
    <w:name w:val="HTML Definition"/>
    <w:basedOn w:val="a0"/>
    <w:qFormat/>
    <w:rsid w:val="003533BD"/>
  </w:style>
  <w:style w:type="character" w:styleId="HTML0">
    <w:name w:val="HTML Typewriter"/>
    <w:basedOn w:val="a0"/>
    <w:rsid w:val="003533BD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3533BD"/>
  </w:style>
  <w:style w:type="character" w:styleId="HTML2">
    <w:name w:val="HTML Variable"/>
    <w:basedOn w:val="a0"/>
    <w:qFormat/>
    <w:rsid w:val="003533BD"/>
  </w:style>
  <w:style w:type="character" w:styleId="a9">
    <w:name w:val="Hyperlink"/>
    <w:basedOn w:val="a0"/>
    <w:qFormat/>
    <w:rsid w:val="003533BD"/>
    <w:rPr>
      <w:color w:val="666666"/>
      <w:u w:val="none"/>
    </w:rPr>
  </w:style>
  <w:style w:type="character" w:styleId="HTML3">
    <w:name w:val="HTML Code"/>
    <w:basedOn w:val="a0"/>
    <w:qFormat/>
    <w:rsid w:val="003533BD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3533BD"/>
  </w:style>
  <w:style w:type="character" w:styleId="HTML5">
    <w:name w:val="HTML Keyboard"/>
    <w:basedOn w:val="a0"/>
    <w:rsid w:val="003533BD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3533BD"/>
    <w:rPr>
      <w:rFonts w:ascii="monospace" w:eastAsia="monospace" w:hAnsi="monospace" w:cs="monospace"/>
    </w:rPr>
  </w:style>
  <w:style w:type="paragraph" w:customStyle="1" w:styleId="New">
    <w:name w:val="正文 New"/>
    <w:uiPriority w:val="99"/>
    <w:unhideWhenUsed/>
    <w:qFormat/>
    <w:rsid w:val="003533BD"/>
    <w:pPr>
      <w:widowControl w:val="0"/>
      <w:spacing w:line="440" w:lineRule="exact"/>
      <w:ind w:left="357" w:hanging="357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cp:lastPrinted>2022-04-06T02:43:00Z</cp:lastPrinted>
  <dcterms:created xsi:type="dcterms:W3CDTF">2022-03-28T02:42:00Z</dcterms:created>
  <dcterms:modified xsi:type="dcterms:W3CDTF">2023-11-28T08:53:00Z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A741A2EC25514F8BACE4A27DDE670D6A</vt:lpwstr>
  </property>
</Properties>
</file>