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r>
        <w:rPr>
          <w:rFonts w:hint="default" w:ascii="Times New Roman" w:hAnsi="Times New Roman" w:eastAsia="方正小标宋_GBK" w:cs="Times New Roman"/>
          <w:color w:val="auto"/>
          <w:kern w:val="0"/>
          <w:sz w:val="44"/>
          <w:szCs w:val="44"/>
          <w:highlight w:val="none"/>
          <w:u w:val="none"/>
          <w:lang w:val="en-US" w:eastAsia="zh-CN"/>
        </w:rPr>
        <w:t>国家税务总局黄山市税务局公告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100" w:afterAutospacing="0" w:line="590" w:lineRule="exact"/>
        <w:ind w:left="0" w:right="0" w:firstLine="0"/>
        <w:jc w:val="center"/>
        <w:textAlignment w:val="auto"/>
        <w:outlineLvl w:val="9"/>
        <w:rPr>
          <w:rFonts w:hint="eastAsia" w:ascii="方正仿宋_GBK" w:hAnsi="方正仿宋_GBK" w:eastAsia="方正仿宋_GBK" w:cs="方正仿宋_GBK"/>
          <w:color w:val="auto"/>
          <w:kern w:val="0"/>
          <w:sz w:val="32"/>
          <w:szCs w:val="32"/>
          <w:highlight w:val="none"/>
          <w:u w:val="none"/>
          <w:lang w:val="en-US" w:eastAsia="zh-CN" w:bidi="ar-SA"/>
        </w:rPr>
      </w:pPr>
      <w:r>
        <w:rPr>
          <w:rFonts w:hint="eastAsia" w:ascii="方正仿宋_GBK" w:hAnsi="方正仿宋_GBK" w:eastAsia="方正仿宋_GBK" w:cs="方正仿宋_GBK"/>
          <w:color w:val="auto"/>
          <w:kern w:val="0"/>
          <w:sz w:val="32"/>
          <w:szCs w:val="32"/>
          <w:highlight w:val="none"/>
          <w:u w:val="none"/>
          <w:lang w:val="en-US" w:eastAsia="zh-CN" w:bidi="ar-SA"/>
        </w:rPr>
        <w:t>2018年第2号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default" w:ascii="方正仿宋_GBK" w:hAnsi="方正仿宋_GBK" w:eastAsia="方正仿宋_GBK" w:cs="方正仿宋_GBK"/>
          <w:color w:val="auto"/>
          <w:kern w:val="0"/>
          <w:sz w:val="32"/>
          <w:szCs w:val="32"/>
          <w:highlight w:val="none"/>
          <w:u w:val="no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100" w:afterAutospacing="0" w:line="590" w:lineRule="exact"/>
        <w:ind w:left="0" w:right="0" w:firstLine="0"/>
        <w:jc w:val="center"/>
        <w:textAlignment w:val="auto"/>
        <w:outlineLvl w:val="9"/>
        <w:rPr>
          <w:rFonts w:hint="default" w:ascii="方正仿宋_GBK" w:hAnsi="方正仿宋_GBK" w:eastAsia="方正仿宋_GBK" w:cs="方正仿宋_GBK"/>
          <w:color w:val="auto"/>
          <w:kern w:val="0"/>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bookmarkStart w:id="0" w:name="_Toc31152"/>
      <w:r>
        <w:rPr>
          <w:rFonts w:hint="default" w:ascii="Times New Roman" w:hAnsi="Times New Roman" w:eastAsia="方正小标宋_GBK" w:cs="Times New Roman"/>
          <w:color w:val="auto"/>
          <w:kern w:val="0"/>
          <w:sz w:val="44"/>
          <w:szCs w:val="44"/>
          <w:highlight w:val="none"/>
          <w:u w:val="none"/>
          <w:lang w:val="en-US" w:eastAsia="zh-CN"/>
        </w:rPr>
        <w:t>国家税务总局黄山市税务局关于发布继续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r>
        <w:rPr>
          <w:rFonts w:hint="default" w:ascii="Times New Roman" w:hAnsi="Times New Roman" w:eastAsia="方正小标宋_GBK" w:cs="Times New Roman"/>
          <w:color w:val="auto"/>
          <w:kern w:val="0"/>
          <w:sz w:val="44"/>
          <w:szCs w:val="44"/>
          <w:highlight w:val="none"/>
          <w:u w:val="none"/>
          <w:lang w:val="en-US" w:eastAsia="zh-CN"/>
        </w:rPr>
        <w:t>执行的税收规范性文件目录的公告</w:t>
      </w:r>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根据《税收规范性文件制定管理办法》（国家税务总局令第41号发布）规定，按照国家税务总局关于国税地税征管体制改革的有关要求，现将继续执行的税收规范性文件目录予以发布。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特此公告。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附件：继续执行的税收规范性文件目录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国家税务总局黄山市税务局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2018年7月5日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textAlignment w:val="baseline"/>
        <w:outlineLvl w:val="9"/>
        <w:rPr>
          <w:rFonts w:hint="default" w:ascii="Calibri" w:hAnsi="Calibri" w:cs="Calibri"/>
          <w:sz w:val="14"/>
          <w:szCs w:val="14"/>
        </w:rPr>
      </w:pPr>
      <w:r>
        <w:rPr>
          <w:rFonts w:ascii="仿宋" w:hAnsi="仿宋" w:eastAsia="仿宋" w:cs="仿宋"/>
          <w:sz w:val="21"/>
          <w:szCs w:val="21"/>
          <w:vertAlign w:val="baseline"/>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jc w:val="center"/>
        <w:textAlignment w:val="baseline"/>
        <w:outlineLvl w:val="9"/>
        <w:rPr>
          <w:rFonts w:hint="default" w:ascii="Calibri" w:hAnsi="Calibri" w:cs="Calibri"/>
          <w:sz w:val="14"/>
          <w:szCs w:val="14"/>
        </w:rPr>
      </w:pPr>
      <w:r>
        <w:rPr>
          <w:rFonts w:hint="default" w:ascii="理德小标宋简" w:hAnsi="理德小标宋简" w:eastAsia="理德小标宋简" w:cs="理德小标宋简"/>
          <w:sz w:val="29"/>
          <w:szCs w:val="29"/>
          <w:vertAlign w:val="baseline"/>
        </w:rPr>
        <w:t>继续执行的税收规范性文件目录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00" w:lineRule="atLeast"/>
        <w:ind w:left="0" w:right="0"/>
        <w:jc w:val="both"/>
        <w:textAlignment w:val="baseline"/>
        <w:outlineLvl w:val="9"/>
        <w:rPr>
          <w:rFonts w:hint="default" w:ascii="Calibri" w:hAnsi="Calibri" w:cs="Calibri"/>
          <w:sz w:val="14"/>
          <w:szCs w:val="14"/>
        </w:rPr>
      </w:pPr>
      <w:r>
        <w:rPr>
          <w:rFonts w:hint="default" w:ascii="仿宋_GB2312" w:hAnsi="Calibri" w:eastAsia="仿宋_GB2312" w:cs="仿宋_GB2312"/>
          <w:sz w:val="21"/>
          <w:szCs w:val="21"/>
          <w:vertAlign w:val="baseline"/>
        </w:rPr>
        <w:t>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520"/>
        <w:gridCol w:w="2850"/>
        <w:gridCol w:w="1500"/>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0" w:hRule="atLeast"/>
          <w:jc w:val="center"/>
        </w:trPr>
        <w:tc>
          <w:tcPr>
            <w:tcW w:w="520" w:type="dxa"/>
            <w:tcBorders>
              <w:top w:val="single" w:color="auto" w:sz="2" w:space="0"/>
              <w:left w:val="single" w:color="auto" w:sz="2" w:space="0"/>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jc w:val="center"/>
              <w:textAlignment w:val="baseline"/>
              <w:outlineLvl w:val="9"/>
              <w:rPr>
                <w:rFonts w:hint="default" w:ascii="Calibri" w:hAnsi="Calibri" w:cs="Calibri"/>
                <w:sz w:val="14"/>
                <w:szCs w:val="14"/>
              </w:rPr>
            </w:pPr>
            <w:r>
              <w:rPr>
                <w:rFonts w:ascii="黑体" w:hAnsi="宋体" w:eastAsia="黑体" w:cs="黑体"/>
                <w:sz w:val="19"/>
                <w:szCs w:val="19"/>
                <w:vertAlign w:val="baseline"/>
              </w:rPr>
              <w:t>序号</w:t>
            </w:r>
          </w:p>
        </w:tc>
        <w:tc>
          <w:tcPr>
            <w:tcW w:w="2850" w:type="dxa"/>
            <w:tcBorders>
              <w:top w:val="single" w:color="auto" w:sz="2" w:space="0"/>
              <w:left w:val="nil"/>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jc w:val="center"/>
              <w:textAlignment w:val="baseline"/>
              <w:outlineLvl w:val="9"/>
              <w:rPr>
                <w:rFonts w:hint="default" w:ascii="Calibri" w:hAnsi="Calibri" w:cs="Calibri"/>
                <w:sz w:val="14"/>
                <w:szCs w:val="14"/>
              </w:rPr>
            </w:pPr>
            <w:r>
              <w:rPr>
                <w:rFonts w:hint="default" w:ascii="黑体" w:hAnsi="宋体" w:eastAsia="黑体" w:cs="黑体"/>
                <w:sz w:val="19"/>
                <w:szCs w:val="19"/>
                <w:vertAlign w:val="baseline"/>
              </w:rPr>
              <w:t>标题</w:t>
            </w:r>
          </w:p>
        </w:tc>
        <w:tc>
          <w:tcPr>
            <w:tcW w:w="1500" w:type="dxa"/>
            <w:tcBorders>
              <w:top w:val="single" w:color="auto" w:sz="2" w:space="0"/>
              <w:left w:val="nil"/>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jc w:val="center"/>
              <w:textAlignment w:val="baseline"/>
              <w:outlineLvl w:val="9"/>
              <w:rPr>
                <w:rFonts w:hint="default" w:ascii="Calibri" w:hAnsi="Calibri" w:cs="Calibri"/>
                <w:sz w:val="14"/>
                <w:szCs w:val="14"/>
              </w:rPr>
            </w:pPr>
            <w:r>
              <w:rPr>
                <w:rFonts w:hint="default" w:ascii="黑体" w:hAnsi="宋体" w:eastAsia="黑体" w:cs="黑体"/>
                <w:sz w:val="19"/>
                <w:szCs w:val="19"/>
                <w:vertAlign w:val="baseline"/>
              </w:rPr>
              <w:t>发文日期</w:t>
            </w:r>
          </w:p>
        </w:tc>
        <w:tc>
          <w:tcPr>
            <w:tcW w:w="1310" w:type="dxa"/>
            <w:tcBorders>
              <w:top w:val="single" w:color="auto" w:sz="2" w:space="0"/>
              <w:left w:val="nil"/>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jc w:val="center"/>
              <w:textAlignment w:val="baseline"/>
              <w:outlineLvl w:val="9"/>
              <w:rPr>
                <w:rFonts w:hint="default" w:ascii="Calibri" w:hAnsi="Calibri" w:cs="Calibri"/>
                <w:sz w:val="14"/>
                <w:szCs w:val="14"/>
              </w:rPr>
            </w:pPr>
            <w:r>
              <w:rPr>
                <w:rFonts w:hint="default" w:ascii="黑体" w:hAnsi="宋体" w:eastAsia="黑体" w:cs="黑体"/>
                <w:sz w:val="19"/>
                <w:szCs w:val="19"/>
                <w:vertAlign w:val="baseline"/>
              </w:rPr>
              <w:t>发文字号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0" w:hRule="atLeast"/>
          <w:jc w:val="center"/>
        </w:trPr>
        <w:tc>
          <w:tcPr>
            <w:tcW w:w="520" w:type="dxa"/>
            <w:tcBorders>
              <w:top w:val="nil"/>
              <w:left w:val="single" w:color="auto" w:sz="2" w:space="0"/>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60" w:lineRule="atLeast"/>
              <w:ind w:left="0" w:right="0"/>
              <w:jc w:val="center"/>
              <w:textAlignment w:val="baseline"/>
              <w:outlineLvl w:val="9"/>
              <w:rPr>
                <w:rFonts w:hint="default" w:ascii="Calibri" w:hAnsi="Calibri" w:cs="Calibri"/>
                <w:sz w:val="14"/>
                <w:szCs w:val="14"/>
              </w:rPr>
            </w:pPr>
            <w:r>
              <w:rPr>
                <w:rFonts w:hint="default" w:ascii="仿宋_GB2312" w:hAnsi="Calibri" w:eastAsia="仿宋_GB2312" w:cs="仿宋_GB2312"/>
                <w:sz w:val="19"/>
                <w:szCs w:val="19"/>
                <w:vertAlign w:val="baseline"/>
              </w:rPr>
              <w:t>1</w:t>
            </w:r>
          </w:p>
        </w:tc>
        <w:tc>
          <w:tcPr>
            <w:tcW w:w="2850" w:type="dxa"/>
            <w:tcBorders>
              <w:top w:val="nil"/>
              <w:left w:val="nil"/>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60" w:lineRule="atLeast"/>
              <w:ind w:left="0" w:right="0"/>
              <w:jc w:val="both"/>
              <w:textAlignment w:val="baseline"/>
              <w:outlineLvl w:val="9"/>
              <w:rPr>
                <w:rFonts w:hint="default" w:ascii="Calibri" w:hAnsi="Calibri" w:cs="Calibri"/>
                <w:sz w:val="14"/>
                <w:szCs w:val="14"/>
              </w:rPr>
            </w:pPr>
            <w:r>
              <w:rPr>
                <w:rFonts w:hint="default" w:ascii="仿宋_GB2312" w:hAnsi="Calibri" w:eastAsia="仿宋_GB2312" w:cs="仿宋_GB2312"/>
                <w:sz w:val="19"/>
                <w:szCs w:val="19"/>
                <w:vertAlign w:val="baseline"/>
              </w:rPr>
              <w:t>黄山市地税局关于调整个人所得税核定征收率的公告</w:t>
            </w:r>
          </w:p>
        </w:tc>
        <w:tc>
          <w:tcPr>
            <w:tcW w:w="1500" w:type="dxa"/>
            <w:tcBorders>
              <w:top w:val="nil"/>
              <w:left w:val="nil"/>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60" w:lineRule="atLeast"/>
              <w:ind w:left="0" w:right="0"/>
              <w:jc w:val="center"/>
              <w:textAlignment w:val="baseline"/>
              <w:outlineLvl w:val="9"/>
              <w:rPr>
                <w:rFonts w:hint="default" w:ascii="Calibri" w:hAnsi="Calibri" w:cs="Calibri"/>
                <w:sz w:val="14"/>
                <w:szCs w:val="14"/>
              </w:rPr>
            </w:pPr>
            <w:r>
              <w:rPr>
                <w:rFonts w:hint="default" w:ascii="仿宋_GB2312" w:hAnsi="Calibri" w:eastAsia="仿宋_GB2312" w:cs="仿宋_GB2312"/>
                <w:sz w:val="19"/>
                <w:szCs w:val="19"/>
                <w:vertAlign w:val="baseline"/>
              </w:rPr>
              <w:t>2013年11月15日</w:t>
            </w:r>
          </w:p>
        </w:tc>
        <w:tc>
          <w:tcPr>
            <w:tcW w:w="1310" w:type="dxa"/>
            <w:tcBorders>
              <w:top w:val="nil"/>
              <w:left w:val="nil"/>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60" w:lineRule="atLeast"/>
              <w:ind w:left="0" w:right="0"/>
              <w:jc w:val="center"/>
              <w:textAlignment w:val="baseline"/>
              <w:outlineLvl w:val="9"/>
              <w:rPr>
                <w:rFonts w:hint="default" w:ascii="Calibri" w:hAnsi="Calibri" w:cs="Calibri"/>
                <w:sz w:val="14"/>
                <w:szCs w:val="14"/>
              </w:rPr>
            </w:pPr>
            <w:r>
              <w:rPr>
                <w:rFonts w:hint="default" w:ascii="仿宋_GB2312" w:hAnsi="Calibri" w:eastAsia="仿宋_GB2312" w:cs="仿宋_GB2312"/>
                <w:sz w:val="19"/>
                <w:szCs w:val="19"/>
                <w:vertAlign w:val="baseline"/>
              </w:rPr>
              <w:t>黄山市地方税务局公告2013年第2号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0" w:hRule="atLeast"/>
          <w:jc w:val="center"/>
        </w:trPr>
        <w:tc>
          <w:tcPr>
            <w:tcW w:w="520" w:type="dxa"/>
            <w:tcBorders>
              <w:top w:val="nil"/>
              <w:left w:val="single" w:color="auto" w:sz="2" w:space="0"/>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60" w:lineRule="atLeast"/>
              <w:ind w:left="0" w:right="0"/>
              <w:jc w:val="center"/>
              <w:textAlignment w:val="baseline"/>
              <w:outlineLvl w:val="9"/>
              <w:rPr>
                <w:rFonts w:hint="default" w:ascii="Calibri" w:hAnsi="Calibri" w:cs="Calibri"/>
                <w:sz w:val="14"/>
                <w:szCs w:val="14"/>
              </w:rPr>
            </w:pPr>
            <w:r>
              <w:rPr>
                <w:rFonts w:hint="default" w:ascii="仿宋_GB2312" w:hAnsi="Calibri" w:eastAsia="仿宋_GB2312" w:cs="仿宋_GB2312"/>
                <w:sz w:val="19"/>
                <w:szCs w:val="19"/>
                <w:vertAlign w:val="baseline"/>
              </w:rPr>
              <w:t>2</w:t>
            </w:r>
          </w:p>
        </w:tc>
        <w:tc>
          <w:tcPr>
            <w:tcW w:w="2850" w:type="dxa"/>
            <w:tcBorders>
              <w:top w:val="nil"/>
              <w:left w:val="nil"/>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60" w:lineRule="atLeast"/>
              <w:ind w:left="0" w:right="0"/>
              <w:jc w:val="both"/>
              <w:textAlignment w:val="baseline"/>
              <w:outlineLvl w:val="9"/>
              <w:rPr>
                <w:rFonts w:hint="default" w:ascii="Calibri" w:hAnsi="Calibri" w:cs="Calibri"/>
                <w:sz w:val="14"/>
                <w:szCs w:val="14"/>
              </w:rPr>
            </w:pPr>
            <w:r>
              <w:rPr>
                <w:rFonts w:hint="default" w:ascii="仿宋_GB2312" w:hAnsi="Calibri" w:eastAsia="仿宋_GB2312" w:cs="仿宋_GB2312"/>
                <w:sz w:val="19"/>
                <w:szCs w:val="19"/>
                <w:vertAlign w:val="baseline"/>
              </w:rPr>
              <w:t>黄山市地方税务局关于个人取得公务交通补贴收入个人所得税的公告</w:t>
            </w:r>
          </w:p>
        </w:tc>
        <w:tc>
          <w:tcPr>
            <w:tcW w:w="1500" w:type="dxa"/>
            <w:tcBorders>
              <w:top w:val="nil"/>
              <w:left w:val="nil"/>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60" w:lineRule="atLeast"/>
              <w:ind w:left="0" w:right="0"/>
              <w:jc w:val="center"/>
              <w:textAlignment w:val="baseline"/>
              <w:outlineLvl w:val="9"/>
              <w:rPr>
                <w:rFonts w:hint="default" w:ascii="Calibri" w:hAnsi="Calibri" w:cs="Calibri"/>
                <w:sz w:val="14"/>
                <w:szCs w:val="14"/>
              </w:rPr>
            </w:pPr>
            <w:r>
              <w:rPr>
                <w:rFonts w:hint="default" w:ascii="仿宋_GB2312" w:hAnsi="Calibri" w:eastAsia="仿宋_GB2312" w:cs="仿宋_GB2312"/>
                <w:sz w:val="19"/>
                <w:szCs w:val="19"/>
                <w:vertAlign w:val="baseline"/>
              </w:rPr>
              <w:t>2016年2月16日</w:t>
            </w:r>
          </w:p>
        </w:tc>
        <w:tc>
          <w:tcPr>
            <w:tcW w:w="1310" w:type="dxa"/>
            <w:tcBorders>
              <w:top w:val="nil"/>
              <w:left w:val="nil"/>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60" w:lineRule="atLeast"/>
              <w:ind w:left="0" w:right="0"/>
              <w:jc w:val="center"/>
              <w:textAlignment w:val="baseline"/>
              <w:outlineLvl w:val="9"/>
              <w:rPr>
                <w:rFonts w:hint="default" w:ascii="Calibri" w:hAnsi="Calibri" w:cs="Calibri"/>
                <w:sz w:val="14"/>
                <w:szCs w:val="14"/>
              </w:rPr>
            </w:pPr>
            <w:r>
              <w:rPr>
                <w:rFonts w:hint="default" w:ascii="仿宋_GB2312" w:hAnsi="Calibri" w:eastAsia="仿宋_GB2312" w:cs="仿宋_GB2312"/>
                <w:sz w:val="19"/>
                <w:szCs w:val="19"/>
                <w:vertAlign w:val="baseline"/>
              </w:rPr>
              <w:t>黄山市地方税务局公告2016年第1号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0" w:hRule="atLeast"/>
          <w:jc w:val="center"/>
        </w:trPr>
        <w:tc>
          <w:tcPr>
            <w:tcW w:w="520" w:type="dxa"/>
            <w:tcBorders>
              <w:top w:val="nil"/>
              <w:left w:val="single" w:color="auto" w:sz="2" w:space="0"/>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60" w:lineRule="atLeast"/>
              <w:ind w:left="0" w:right="0"/>
              <w:jc w:val="center"/>
              <w:textAlignment w:val="baseline"/>
              <w:outlineLvl w:val="9"/>
              <w:rPr>
                <w:rFonts w:hint="default" w:ascii="Calibri" w:hAnsi="Calibri" w:cs="Calibri"/>
                <w:sz w:val="14"/>
                <w:szCs w:val="14"/>
              </w:rPr>
            </w:pPr>
            <w:r>
              <w:rPr>
                <w:rFonts w:hint="default" w:ascii="仿宋_GB2312" w:hAnsi="Calibri" w:eastAsia="仿宋_GB2312" w:cs="仿宋_GB2312"/>
                <w:sz w:val="19"/>
                <w:szCs w:val="19"/>
                <w:vertAlign w:val="baseline"/>
              </w:rPr>
              <w:t>3</w:t>
            </w:r>
          </w:p>
        </w:tc>
        <w:tc>
          <w:tcPr>
            <w:tcW w:w="2850" w:type="dxa"/>
            <w:tcBorders>
              <w:top w:val="nil"/>
              <w:left w:val="nil"/>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60" w:lineRule="atLeast"/>
              <w:ind w:left="0" w:right="0"/>
              <w:jc w:val="both"/>
              <w:textAlignment w:val="baseline"/>
              <w:outlineLvl w:val="9"/>
              <w:rPr>
                <w:rFonts w:hint="default" w:ascii="Calibri" w:hAnsi="Calibri" w:cs="Calibri"/>
                <w:sz w:val="14"/>
                <w:szCs w:val="14"/>
              </w:rPr>
            </w:pPr>
            <w:r>
              <w:rPr>
                <w:rFonts w:hint="default" w:ascii="仿宋_GB2312" w:hAnsi="Calibri" w:eastAsia="仿宋_GB2312" w:cs="仿宋_GB2312"/>
                <w:sz w:val="19"/>
                <w:szCs w:val="19"/>
                <w:vertAlign w:val="baseline"/>
              </w:rPr>
              <w:t>黄山市地方税务局关于调整从事临时经营个人所得税征收率的公告</w:t>
            </w:r>
          </w:p>
        </w:tc>
        <w:tc>
          <w:tcPr>
            <w:tcW w:w="1500" w:type="dxa"/>
            <w:tcBorders>
              <w:top w:val="nil"/>
              <w:left w:val="nil"/>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60" w:lineRule="atLeast"/>
              <w:ind w:left="0" w:right="0"/>
              <w:jc w:val="center"/>
              <w:textAlignment w:val="baseline"/>
              <w:outlineLvl w:val="9"/>
              <w:rPr>
                <w:rFonts w:hint="default" w:ascii="Calibri" w:hAnsi="Calibri" w:cs="Calibri"/>
                <w:sz w:val="14"/>
                <w:szCs w:val="14"/>
              </w:rPr>
            </w:pPr>
            <w:r>
              <w:rPr>
                <w:rFonts w:hint="default" w:ascii="仿宋_GB2312" w:hAnsi="Calibri" w:eastAsia="仿宋_GB2312" w:cs="仿宋_GB2312"/>
                <w:sz w:val="19"/>
                <w:szCs w:val="19"/>
                <w:vertAlign w:val="baseline"/>
              </w:rPr>
              <w:t>2016年5月6日</w:t>
            </w:r>
          </w:p>
        </w:tc>
        <w:tc>
          <w:tcPr>
            <w:tcW w:w="1310" w:type="dxa"/>
            <w:tcBorders>
              <w:top w:val="nil"/>
              <w:left w:val="nil"/>
              <w:bottom w:val="single" w:color="auto" w:sz="2" w:space="0"/>
              <w:right w:val="single" w:color="auto" w:sz="2"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60" w:lineRule="atLeast"/>
              <w:ind w:left="0" w:right="0"/>
              <w:jc w:val="center"/>
              <w:textAlignment w:val="baseline"/>
              <w:outlineLvl w:val="9"/>
              <w:rPr>
                <w:rFonts w:hint="default" w:ascii="Calibri" w:hAnsi="Calibri" w:cs="Calibri"/>
                <w:sz w:val="14"/>
                <w:szCs w:val="14"/>
              </w:rPr>
            </w:pPr>
            <w:r>
              <w:rPr>
                <w:rFonts w:hint="default" w:ascii="仿宋_GB2312" w:hAnsi="Calibri" w:eastAsia="仿宋_GB2312" w:cs="仿宋_GB2312"/>
                <w:sz w:val="19"/>
                <w:szCs w:val="19"/>
                <w:vertAlign w:val="baseline"/>
              </w:rPr>
              <w:t>黄山市地方税务局公告2016年第2号</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800000000000000"/>
    <w:charset w:val="86"/>
    <w:family w:val="auto"/>
    <w:pitch w:val="default"/>
    <w:sig w:usb0="B00002A7" w:usb1="2BDF3C78" w:usb2="00000016" w:usb3="00000000" w:csb0="6004019B" w:csb1="DDD7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理德小标宋简">
    <w:altName w:val="方正小标宋简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ADFC48"/>
    <w:rsid w:val="9CFFC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2025-04-23T00:55:00Z</dcterms:created>
  <dc:creator>wangjiali</dc:creator>
  <cp:lastModifiedBy>wangjiali</cp:lastModifiedBy>
  <dcterms:modified xsi:type="dcterms:W3CDTF">2025-04-22T16:58:03Z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E617593B850C9641A5590768FCD0637B</vt:lpwstr>
  </property>
</Properties>
</file>