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932B">
      <w:pPr>
        <w:spacing w:line="620" w:lineRule="exact"/>
        <w:rPr>
          <w:rFonts w:hint="eastAsia" w:ascii="黑体" w:eastAsia="黑体" w:cs="Times New Roman"/>
          <w:szCs w:val="32"/>
          <w:lang w:val="en-US" w:eastAsia="zh-CN"/>
        </w:rPr>
      </w:pPr>
      <w:r>
        <w:rPr>
          <w:rFonts w:hint="eastAsia" w:ascii="黑体" w:eastAsia="黑体" w:cs="Times New Roman"/>
          <w:szCs w:val="32"/>
        </w:rPr>
        <w:t>附件</w:t>
      </w:r>
      <w:r>
        <w:rPr>
          <w:rFonts w:hint="eastAsia" w:ascii="黑体" w:eastAsia="黑体" w:cs="Times New Roman"/>
          <w:szCs w:val="32"/>
          <w:lang w:val="en-US" w:eastAsia="zh-CN"/>
        </w:rPr>
        <w:t>1</w:t>
      </w:r>
    </w:p>
    <w:p w14:paraId="0F42678D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  <w:t>全</w:t>
      </w:r>
      <w:r>
        <w:rPr>
          <w:rFonts w:hint="eastAsia" w:ascii="方正小标宋简体" w:eastAsia="方正小标宋简体" w:cs="Times New Roman"/>
          <w:spacing w:val="0"/>
          <w:sz w:val="44"/>
          <w:szCs w:val="44"/>
          <w:lang w:val="en-US" w:eastAsia="zh-CN"/>
        </w:rPr>
        <w:t>市</w:t>
      </w: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</w:rPr>
        <w:t>气象部门</w:t>
      </w:r>
      <w:r>
        <w:rPr>
          <w:rFonts w:hint="eastAsia" w:ascii="方正小标宋简体" w:eastAsia="方正小标宋简体" w:cs="Times New Roman"/>
          <w:sz w:val="44"/>
          <w:szCs w:val="44"/>
        </w:rPr>
        <w:t>20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 w:cs="Times New Roman"/>
          <w:sz w:val="44"/>
          <w:szCs w:val="44"/>
        </w:rPr>
        <w:t>年度双随机抽查工作计划</w:t>
      </w:r>
    </w:p>
    <w:tbl>
      <w:tblPr>
        <w:tblStyle w:val="9"/>
        <w:tblW w:w="14670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61"/>
        <w:gridCol w:w="2810"/>
        <w:gridCol w:w="1393"/>
        <w:gridCol w:w="1750"/>
        <w:gridCol w:w="1059"/>
        <w:gridCol w:w="2417"/>
        <w:gridCol w:w="1762"/>
        <w:gridCol w:w="1176"/>
      </w:tblGrid>
      <w:tr w14:paraId="00C3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2" w:type="dxa"/>
            <w:noWrap w:val="0"/>
            <w:vAlign w:val="center"/>
          </w:tcPr>
          <w:p w14:paraId="0EFCE9C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61" w:type="dxa"/>
            <w:noWrap w:val="0"/>
            <w:vAlign w:val="center"/>
          </w:tcPr>
          <w:p w14:paraId="2E03884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抽查任务名称</w:t>
            </w:r>
          </w:p>
        </w:tc>
        <w:tc>
          <w:tcPr>
            <w:tcW w:w="2810" w:type="dxa"/>
            <w:noWrap w:val="0"/>
            <w:vAlign w:val="center"/>
          </w:tcPr>
          <w:p w14:paraId="7C51D16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抽查事项</w:t>
            </w:r>
          </w:p>
        </w:tc>
        <w:tc>
          <w:tcPr>
            <w:tcW w:w="1393" w:type="dxa"/>
            <w:noWrap w:val="0"/>
            <w:vAlign w:val="center"/>
          </w:tcPr>
          <w:p w14:paraId="763E414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发起</w:t>
            </w:r>
          </w:p>
          <w:p w14:paraId="7E75B14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方式</w:t>
            </w:r>
          </w:p>
        </w:tc>
        <w:tc>
          <w:tcPr>
            <w:tcW w:w="1750" w:type="dxa"/>
            <w:noWrap w:val="0"/>
            <w:vAlign w:val="center"/>
          </w:tcPr>
          <w:p w14:paraId="7DDB2A8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抽查主体</w:t>
            </w:r>
          </w:p>
          <w:p w14:paraId="7D7E642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（层级）</w:t>
            </w:r>
          </w:p>
        </w:tc>
        <w:tc>
          <w:tcPr>
            <w:tcW w:w="1059" w:type="dxa"/>
            <w:noWrap w:val="0"/>
            <w:vAlign w:val="center"/>
          </w:tcPr>
          <w:p w14:paraId="6094F2B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</w:t>
            </w:r>
          </w:p>
          <w:p w14:paraId="14520F5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对象</w:t>
            </w:r>
          </w:p>
        </w:tc>
        <w:tc>
          <w:tcPr>
            <w:tcW w:w="2417" w:type="dxa"/>
            <w:noWrap w:val="0"/>
            <w:vAlign w:val="center"/>
          </w:tcPr>
          <w:p w14:paraId="37EE748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抽查基数和比例</w:t>
            </w:r>
          </w:p>
        </w:tc>
        <w:tc>
          <w:tcPr>
            <w:tcW w:w="1762" w:type="dxa"/>
            <w:noWrap w:val="0"/>
            <w:vAlign w:val="center"/>
          </w:tcPr>
          <w:p w14:paraId="6CA7BC9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抽查</w:t>
            </w:r>
          </w:p>
          <w:p w14:paraId="52082D8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时间段</w:t>
            </w:r>
          </w:p>
        </w:tc>
        <w:tc>
          <w:tcPr>
            <w:tcW w:w="1176" w:type="dxa"/>
            <w:noWrap w:val="0"/>
            <w:vAlign w:val="center"/>
          </w:tcPr>
          <w:p w14:paraId="7210F93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 w14:paraId="78C1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742" w:type="dxa"/>
            <w:noWrap w:val="0"/>
            <w:vAlign w:val="center"/>
          </w:tcPr>
          <w:p w14:paraId="79D0CC29">
            <w:pPr>
              <w:widowControl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cs="Times New Roman"/>
                <w:sz w:val="32"/>
                <w:szCs w:val="32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 w14:paraId="0C915257">
            <w:pPr>
              <w:widowControl/>
              <w:spacing w:line="420" w:lineRule="exact"/>
              <w:rPr>
                <w:rFonts w:ascii="仿宋_GB2312" w:hAnsi="仿宋_GB2312" w:cs="仿宋_GB2312"/>
                <w:sz w:val="22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雷电防护装置检测机构年度报告抽查</w:t>
            </w:r>
          </w:p>
        </w:tc>
        <w:tc>
          <w:tcPr>
            <w:tcW w:w="2810" w:type="dxa"/>
            <w:noWrap w:val="0"/>
            <w:vAlign w:val="center"/>
          </w:tcPr>
          <w:p w14:paraId="1D900575">
            <w:pPr>
              <w:widowControl/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年度报告信息检查；信息变更检查；仪器设备校准检查。</w:t>
            </w:r>
          </w:p>
        </w:tc>
        <w:tc>
          <w:tcPr>
            <w:tcW w:w="1393" w:type="dxa"/>
            <w:noWrap w:val="0"/>
            <w:vAlign w:val="center"/>
          </w:tcPr>
          <w:p w14:paraId="3FB4151D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统一组织发起</w:t>
            </w:r>
          </w:p>
        </w:tc>
        <w:tc>
          <w:tcPr>
            <w:tcW w:w="1750" w:type="dxa"/>
            <w:noWrap w:val="0"/>
            <w:vAlign w:val="center"/>
          </w:tcPr>
          <w:p w14:paraId="406278CD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市级气象主管机构</w:t>
            </w:r>
          </w:p>
        </w:tc>
        <w:tc>
          <w:tcPr>
            <w:tcW w:w="1059" w:type="dxa"/>
            <w:noWrap w:val="0"/>
            <w:vAlign w:val="center"/>
          </w:tcPr>
          <w:p w14:paraId="68DCC6F1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我省认定的</w:t>
            </w:r>
            <w:r>
              <w:rPr>
                <w:rFonts w:hint="eastAsia" w:ascii="仿宋_GB2312" w:hAnsi="宋体" w:cs="Times New Roman"/>
                <w:sz w:val="28"/>
                <w:szCs w:val="28"/>
                <w:lang w:eastAsia="zh-CN"/>
              </w:rPr>
              <w:t>、在黄山市注册的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检测机构</w:t>
            </w:r>
          </w:p>
        </w:tc>
        <w:tc>
          <w:tcPr>
            <w:tcW w:w="2417" w:type="dxa"/>
            <w:noWrap w:val="0"/>
            <w:vAlign w:val="center"/>
          </w:tcPr>
          <w:p w14:paraId="32D05E0D">
            <w:pPr>
              <w:widowControl/>
              <w:spacing w:line="420" w:lineRule="exact"/>
              <w:jc w:val="both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抽查基数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4</w:t>
            </w:r>
          </w:p>
          <w:p w14:paraId="1F167E04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抽查比例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10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%</w:t>
            </w:r>
          </w:p>
        </w:tc>
        <w:tc>
          <w:tcPr>
            <w:tcW w:w="1762" w:type="dxa"/>
            <w:noWrap w:val="0"/>
            <w:vAlign w:val="center"/>
          </w:tcPr>
          <w:p w14:paraId="3339D853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月至12月</w:t>
            </w:r>
          </w:p>
        </w:tc>
        <w:tc>
          <w:tcPr>
            <w:tcW w:w="1176" w:type="dxa"/>
            <w:noWrap w:val="0"/>
            <w:vAlign w:val="center"/>
          </w:tcPr>
          <w:p w14:paraId="675B8DFF">
            <w:pPr>
              <w:widowControl/>
              <w:rPr>
                <w:rFonts w:ascii="仿宋_GB2312" w:hAnsi="仿宋_GB2312" w:cs="仿宋_GB2312"/>
                <w:sz w:val="22"/>
              </w:rPr>
            </w:pPr>
          </w:p>
        </w:tc>
      </w:tr>
      <w:tr w14:paraId="0A26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742" w:type="dxa"/>
            <w:noWrap w:val="0"/>
            <w:vAlign w:val="center"/>
          </w:tcPr>
          <w:p w14:paraId="318BA2D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1" w:type="dxa"/>
            <w:noWrap w:val="0"/>
            <w:vAlign w:val="center"/>
          </w:tcPr>
          <w:p w14:paraId="3652CCDE">
            <w:pPr>
              <w:widowControl/>
              <w:spacing w:line="420" w:lineRule="exact"/>
              <w:rPr>
                <w:rFonts w:ascii="仿宋_GB2312" w:hAnsi="仿宋_GB2312" w:cs="仿宋_GB2312"/>
                <w:sz w:val="22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防雷重点监管单位抽查</w:t>
            </w:r>
          </w:p>
        </w:tc>
        <w:tc>
          <w:tcPr>
            <w:tcW w:w="2810" w:type="dxa"/>
            <w:noWrap w:val="0"/>
            <w:vAlign w:val="center"/>
          </w:tcPr>
          <w:p w14:paraId="652B1DE8">
            <w:pPr>
              <w:widowControl/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防雷管理有关规定执行情况检查；内部安全管理制度建设检查；定期检测制度执行情况检查。</w:t>
            </w:r>
          </w:p>
        </w:tc>
        <w:tc>
          <w:tcPr>
            <w:tcW w:w="1393" w:type="dxa"/>
            <w:noWrap w:val="0"/>
            <w:vAlign w:val="center"/>
          </w:tcPr>
          <w:p w14:paraId="046081B4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  <w:t>根据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黄山市“一业一查”监管要求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组织发起</w:t>
            </w:r>
          </w:p>
        </w:tc>
        <w:tc>
          <w:tcPr>
            <w:tcW w:w="1750" w:type="dxa"/>
            <w:noWrap w:val="0"/>
            <w:vAlign w:val="center"/>
          </w:tcPr>
          <w:p w14:paraId="66DB1B51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市、县级气象主管机构</w:t>
            </w:r>
          </w:p>
        </w:tc>
        <w:tc>
          <w:tcPr>
            <w:tcW w:w="1059" w:type="dxa"/>
            <w:noWrap w:val="0"/>
            <w:vAlign w:val="center"/>
          </w:tcPr>
          <w:p w14:paraId="1A1AE939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防雷安全监管重点单位</w:t>
            </w:r>
          </w:p>
        </w:tc>
        <w:tc>
          <w:tcPr>
            <w:tcW w:w="2417" w:type="dxa"/>
            <w:noWrap w:val="0"/>
            <w:vAlign w:val="center"/>
          </w:tcPr>
          <w:p w14:paraId="1F707861">
            <w:pPr>
              <w:pStyle w:val="8"/>
              <w:spacing w:before="0" w:beforeAutospacing="0" w:after="0" w:afterAutospacing="0" w:line="420" w:lineRule="exact"/>
              <w:jc w:val="both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  <w:t>抽查基数根据实际情况确定</w:t>
            </w:r>
          </w:p>
          <w:p w14:paraId="5A239AE9">
            <w:pPr>
              <w:pStyle w:val="8"/>
              <w:spacing w:before="0" w:beforeAutospacing="0" w:after="0" w:afterAutospacing="0" w:line="420" w:lineRule="exact"/>
              <w:jc w:val="both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  <w:t>抽查比例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以“一业一查”监管要求确定</w:t>
            </w:r>
            <w:bookmarkStart w:id="0" w:name="_GoBack"/>
            <w:bookmarkEnd w:id="0"/>
          </w:p>
        </w:tc>
        <w:tc>
          <w:tcPr>
            <w:tcW w:w="1762" w:type="dxa"/>
            <w:noWrap w:val="0"/>
            <w:vAlign w:val="center"/>
          </w:tcPr>
          <w:p w14:paraId="7C6AC1CD">
            <w:pPr>
              <w:widowControl/>
              <w:spacing w:line="420" w:lineRule="exact"/>
              <w:jc w:val="both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3月至12月</w:t>
            </w:r>
          </w:p>
        </w:tc>
        <w:tc>
          <w:tcPr>
            <w:tcW w:w="1176" w:type="dxa"/>
            <w:noWrap w:val="0"/>
            <w:vAlign w:val="center"/>
          </w:tcPr>
          <w:p w14:paraId="0ED0825D">
            <w:pPr>
              <w:widowControl/>
              <w:rPr>
                <w:rFonts w:ascii="仿宋_GB2312" w:hAnsi="仿宋_GB2312" w:cs="仿宋_GB2312"/>
                <w:sz w:val="22"/>
              </w:rPr>
            </w:pPr>
          </w:p>
        </w:tc>
      </w:tr>
      <w:tr w14:paraId="2617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742" w:type="dxa"/>
            <w:noWrap w:val="0"/>
            <w:vAlign w:val="center"/>
          </w:tcPr>
          <w:p w14:paraId="250B4FC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61" w:type="dxa"/>
            <w:noWrap w:val="0"/>
            <w:vAlign w:val="center"/>
          </w:tcPr>
          <w:p w14:paraId="05583DF2">
            <w:pPr>
              <w:widowControl w:val="0"/>
              <w:spacing w:line="420" w:lineRule="exact"/>
              <w:rPr>
                <w:rFonts w:hint="eastAsia" w:ascii="仿宋_GB2312" w:hAnsi="仿宋_GB2312" w:cs="仿宋_GB2312"/>
                <w:sz w:val="22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升放气球资质单位抽查</w:t>
            </w:r>
          </w:p>
        </w:tc>
        <w:tc>
          <w:tcPr>
            <w:tcW w:w="2810" w:type="dxa"/>
            <w:noWrap w:val="0"/>
            <w:vAlign w:val="center"/>
          </w:tcPr>
          <w:p w14:paraId="6CB2FB82">
            <w:pPr>
              <w:widowControl/>
              <w:spacing w:line="420" w:lineRule="exact"/>
              <w:rPr>
                <w:rFonts w:hint="eastAsia" w:ascii="仿宋_GB2312" w:hAnsi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制度建设和执行情况检查；持续满足资质要求检查；年度报告信息检查；升放气球活动开展情况检查。</w:t>
            </w:r>
          </w:p>
        </w:tc>
        <w:tc>
          <w:tcPr>
            <w:tcW w:w="1393" w:type="dxa"/>
            <w:noWrap w:val="0"/>
            <w:vAlign w:val="center"/>
          </w:tcPr>
          <w:p w14:paraId="6D36E41F">
            <w:pPr>
              <w:widowControl/>
              <w:spacing w:line="420" w:lineRule="exact"/>
              <w:jc w:val="both"/>
              <w:rPr>
                <w:rFonts w:hint="eastAsia" w:ascii="仿宋_GB2312" w:hAnsi="仿宋_GB2312" w:cs="仿宋_GB2312"/>
                <w:sz w:val="22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组织发起</w:t>
            </w:r>
          </w:p>
        </w:tc>
        <w:tc>
          <w:tcPr>
            <w:tcW w:w="1750" w:type="dxa"/>
            <w:noWrap w:val="0"/>
            <w:vAlign w:val="center"/>
          </w:tcPr>
          <w:p w14:paraId="04E20F13">
            <w:pPr>
              <w:widowControl/>
              <w:spacing w:line="420" w:lineRule="exact"/>
              <w:jc w:val="both"/>
              <w:rPr>
                <w:rFonts w:hint="eastAsia" w:ascii="仿宋_GB2312" w:hAnsi="仿宋_GB2312" w:cs="仿宋_GB2312"/>
                <w:sz w:val="22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市、县级气象主管机构</w:t>
            </w:r>
          </w:p>
        </w:tc>
        <w:tc>
          <w:tcPr>
            <w:tcW w:w="1059" w:type="dxa"/>
            <w:noWrap w:val="0"/>
            <w:vAlign w:val="center"/>
          </w:tcPr>
          <w:p w14:paraId="3D3DA05B">
            <w:pPr>
              <w:widowControl/>
              <w:spacing w:line="420" w:lineRule="exact"/>
              <w:jc w:val="both"/>
              <w:rPr>
                <w:rFonts w:hint="eastAsia" w:ascii="仿宋_GB2312" w:hAnsi="仿宋_GB2312" w:cs="仿宋_GB2312"/>
                <w:sz w:val="22"/>
              </w:rPr>
            </w:pPr>
            <w:r>
              <w:rPr>
                <w:rStyle w:val="12"/>
                <w:rFonts w:hint="eastAsia" w:ascii="仿宋_GB2312" w:hAnsi="宋体" w:cs="Times New Roman"/>
                <w:sz w:val="28"/>
                <w:szCs w:val="28"/>
              </w:rPr>
              <w:t>升放气球资质单位</w:t>
            </w:r>
          </w:p>
        </w:tc>
        <w:tc>
          <w:tcPr>
            <w:tcW w:w="4179" w:type="dxa"/>
            <w:gridSpan w:val="2"/>
            <w:noWrap w:val="0"/>
            <w:vAlign w:val="center"/>
          </w:tcPr>
          <w:p w14:paraId="19A19791">
            <w:pPr>
              <w:widowControl/>
              <w:spacing w:line="420" w:lineRule="exact"/>
              <w:jc w:val="both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抽查基数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3</w:t>
            </w:r>
          </w:p>
          <w:p w14:paraId="04787C19">
            <w:pPr>
              <w:widowControl/>
              <w:spacing w:line="420" w:lineRule="exact"/>
              <w:jc w:val="both"/>
              <w:rPr>
                <w:rFonts w:hint="eastAsia" w:ascii="仿宋_GB2312" w:hAnsi="仿宋_GB2312" w:cs="仿宋_GB2312"/>
                <w:sz w:val="22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</w:rPr>
              <w:t>抽查比例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10</w:t>
            </w:r>
            <w:r>
              <w:rPr>
                <w:rFonts w:hint="eastAsia" w:ascii="仿宋_GB2312" w:hAnsi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%</w:t>
            </w:r>
          </w:p>
        </w:tc>
        <w:tc>
          <w:tcPr>
            <w:tcW w:w="1176" w:type="dxa"/>
            <w:noWrap w:val="0"/>
            <w:vAlign w:val="center"/>
          </w:tcPr>
          <w:p w14:paraId="3DADDAB3">
            <w:pPr>
              <w:widowControl/>
              <w:rPr>
                <w:rFonts w:hint="eastAsia" w:ascii="仿宋_GB2312" w:hAnsi="仿宋_GB2312" w:cs="仿宋_GB2312"/>
                <w:sz w:val="22"/>
              </w:rPr>
            </w:pPr>
          </w:p>
        </w:tc>
      </w:tr>
      <w:tr w14:paraId="1C09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42" w:type="dxa"/>
            <w:noWrap w:val="0"/>
            <w:vAlign w:val="center"/>
          </w:tcPr>
          <w:p w14:paraId="513614A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61" w:type="dxa"/>
            <w:noWrap w:val="0"/>
            <w:vAlign w:val="center"/>
          </w:tcPr>
          <w:p w14:paraId="538EC42C">
            <w:pPr>
              <w:spacing w:line="420" w:lineRule="exact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升放气球活动检查</w:t>
            </w:r>
          </w:p>
        </w:tc>
        <w:tc>
          <w:tcPr>
            <w:tcW w:w="2810" w:type="dxa"/>
            <w:noWrap w:val="0"/>
            <w:vAlign w:val="center"/>
          </w:tcPr>
          <w:p w14:paraId="66FC21A8">
            <w:pPr>
              <w:spacing w:line="420" w:lineRule="exact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升放气球单位资质检查；升放气球活动审批检查；升放气球活动遵守有关技术规范、标准和规程检查；升放现场专人值守检查；符合有关安全要求检查。</w:t>
            </w:r>
          </w:p>
        </w:tc>
        <w:tc>
          <w:tcPr>
            <w:tcW w:w="1393" w:type="dxa"/>
            <w:noWrap w:val="0"/>
            <w:vAlign w:val="center"/>
          </w:tcPr>
          <w:p w14:paraId="3A0613B9"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  <w:lang w:eastAsia="zh-CN"/>
              </w:rPr>
              <w:t>市、县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自行组织发起</w:t>
            </w:r>
          </w:p>
        </w:tc>
        <w:tc>
          <w:tcPr>
            <w:tcW w:w="1750" w:type="dxa"/>
            <w:noWrap w:val="0"/>
            <w:vAlign w:val="center"/>
          </w:tcPr>
          <w:p w14:paraId="6909E532"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市、县级气象主管机构</w:t>
            </w:r>
          </w:p>
        </w:tc>
        <w:tc>
          <w:tcPr>
            <w:tcW w:w="1059" w:type="dxa"/>
            <w:noWrap w:val="0"/>
            <w:vAlign w:val="center"/>
          </w:tcPr>
          <w:p w14:paraId="60B8AB61">
            <w:pPr>
              <w:widowControl/>
              <w:spacing w:line="420" w:lineRule="exact"/>
              <w:rPr>
                <w:rFonts w:hint="eastAsia" w:ascii="仿宋_GB2312" w:hAnsi="宋体" w:eastAsia="仿宋_GB2312" w:cs="Times New Roman"/>
                <w:i w:val="0"/>
                <w:i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_GB2312" w:hAnsi="宋体" w:cs="Times New Roman"/>
                <w:sz w:val="28"/>
                <w:szCs w:val="28"/>
              </w:rPr>
              <w:t>升放气球活动现场</w:t>
            </w:r>
          </w:p>
        </w:tc>
        <w:tc>
          <w:tcPr>
            <w:tcW w:w="4179" w:type="dxa"/>
            <w:gridSpan w:val="2"/>
            <w:noWrap w:val="0"/>
            <w:vAlign w:val="center"/>
          </w:tcPr>
          <w:p w14:paraId="53325794">
            <w:pPr>
              <w:widowControl/>
              <w:spacing w:line="42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根据实际情况确定</w:t>
            </w:r>
          </w:p>
        </w:tc>
        <w:tc>
          <w:tcPr>
            <w:tcW w:w="1176" w:type="dxa"/>
            <w:noWrap w:val="0"/>
            <w:vAlign w:val="center"/>
          </w:tcPr>
          <w:p w14:paraId="38E84613">
            <w:pPr>
              <w:widowControl/>
              <w:rPr>
                <w:rFonts w:hint="eastAsia" w:ascii="仿宋_GB2312" w:hAnsi="仿宋_GB2312" w:cs="仿宋_GB2312"/>
                <w:sz w:val="22"/>
              </w:rPr>
            </w:pPr>
          </w:p>
        </w:tc>
      </w:tr>
    </w:tbl>
    <w:p w14:paraId="42004F6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B7F44-3E6A-4C0E-A1FA-46B5E15B16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8CF405-E33F-4012-8844-61DD5B5669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EE705A9-3597-4614-A132-A25FF73E8AE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0300DE4-A1AA-42C5-8704-7D5CE20E20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91FA6">
    <w:pPr>
      <w:pStyle w:val="6"/>
      <w:framePr w:wrap="around" w:vAnchor="text" w:hAnchor="margin" w:xAlign="right" w:y="1"/>
      <w:ind w:firstLine="360"/>
      <w:rPr>
        <w:rStyle w:val="11"/>
      </w:rPr>
    </w:pPr>
    <w:r>
      <w:rPr>
        <w:rStyle w:val="11"/>
        <w:rFonts w:ascii="Times New Roman" w:hAnsi="Times New Roman" w:eastAsia="仿宋_GB2312"/>
        <w:sz w:val="32"/>
        <w:szCs w:val="24"/>
      </w:rPr>
      <w:fldChar w:fldCharType="begin"/>
    </w:r>
    <w:r>
      <w:rPr>
        <w:rStyle w:val="11"/>
        <w:rFonts w:ascii="Times New Roman" w:hAnsi="Times New Roman" w:eastAsia="仿宋_GB2312"/>
        <w:sz w:val="32"/>
        <w:szCs w:val="24"/>
      </w:rPr>
      <w:instrText xml:space="preserve">PAGE  </w:instrText>
    </w:r>
    <w:r>
      <w:rPr>
        <w:rStyle w:val="11"/>
        <w:rFonts w:ascii="Times New Roman" w:hAnsi="Times New Roman" w:eastAsia="仿宋_GB2312"/>
        <w:sz w:val="32"/>
        <w:szCs w:val="24"/>
      </w:rPr>
      <w:fldChar w:fldCharType="separate"/>
    </w:r>
    <w:r>
      <w:rPr>
        <w:rStyle w:val="11"/>
        <w:rFonts w:ascii="Times New Roman" w:hAnsi="Times New Roman" w:eastAsia="仿宋_GB2312"/>
        <w:sz w:val="32"/>
        <w:szCs w:val="24"/>
      </w:rPr>
      <w:t>3</w:t>
    </w:r>
    <w:r>
      <w:rPr>
        <w:rStyle w:val="11"/>
        <w:rFonts w:ascii="Times New Roman" w:hAnsi="Times New Roman" w:eastAsia="仿宋_GB2312"/>
        <w:sz w:val="32"/>
        <w:szCs w:val="24"/>
      </w:rPr>
      <w:fldChar w:fldCharType="end"/>
    </w:r>
  </w:p>
  <w:p w14:paraId="2D439295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00703">
    <w:pPr>
      <w:pStyle w:val="6"/>
      <w:framePr w:wrap="around" w:vAnchor="text" w:hAnchor="margin" w:xAlign="right" w:y="1"/>
      <w:ind w:firstLine="360"/>
      <w:rPr>
        <w:rStyle w:val="11"/>
      </w:rPr>
    </w:pPr>
    <w:r>
      <w:rPr>
        <w:rStyle w:val="11"/>
        <w:rFonts w:ascii="Times New Roman" w:hAnsi="Times New Roman" w:eastAsia="仿宋_GB2312"/>
        <w:sz w:val="32"/>
        <w:szCs w:val="24"/>
      </w:rPr>
      <w:fldChar w:fldCharType="begin"/>
    </w:r>
    <w:r>
      <w:rPr>
        <w:rStyle w:val="11"/>
        <w:rFonts w:ascii="Times New Roman" w:hAnsi="Times New Roman" w:eastAsia="仿宋_GB2312"/>
        <w:sz w:val="32"/>
        <w:szCs w:val="24"/>
      </w:rPr>
      <w:instrText xml:space="preserve">PAGE  </w:instrText>
    </w:r>
    <w:r>
      <w:rPr>
        <w:rStyle w:val="11"/>
        <w:rFonts w:ascii="Times New Roman" w:hAnsi="Times New Roman" w:eastAsia="仿宋_GB2312"/>
        <w:sz w:val="32"/>
        <w:szCs w:val="24"/>
      </w:rPr>
      <w:fldChar w:fldCharType="separate"/>
    </w:r>
    <w:r>
      <w:rPr>
        <w:rStyle w:val="11"/>
        <w:rFonts w:ascii="Times New Roman" w:hAnsi="Times New Roman" w:eastAsia="仿宋_GB2312"/>
        <w:sz w:val="32"/>
        <w:szCs w:val="24"/>
      </w:rPr>
      <w:fldChar w:fldCharType="end"/>
    </w:r>
  </w:p>
  <w:p w14:paraId="4CAAAC16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F89D8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427ED">
    <w:pPr>
      <w:ind w:firstLine="64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54FD7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83AAF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F5DC8"/>
    <w:rsid w:val="01C66A79"/>
    <w:rsid w:val="0FB669C1"/>
    <w:rsid w:val="1A51721A"/>
    <w:rsid w:val="1B4E306E"/>
    <w:rsid w:val="1FE47ADF"/>
    <w:rsid w:val="2305495A"/>
    <w:rsid w:val="306E6C84"/>
    <w:rsid w:val="327D5B0F"/>
    <w:rsid w:val="3BFE407D"/>
    <w:rsid w:val="42DD5590"/>
    <w:rsid w:val="48E374F8"/>
    <w:rsid w:val="527E0E18"/>
    <w:rsid w:val="5B752F76"/>
    <w:rsid w:val="618A12A4"/>
    <w:rsid w:val="6B9F52C2"/>
    <w:rsid w:val="6C23001A"/>
    <w:rsid w:val="6C305F8D"/>
    <w:rsid w:val="6DFE6E81"/>
    <w:rsid w:val="782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20" w:lineRule="exact"/>
      <w:ind w:firstLine="0" w:firstLineChars="0"/>
      <w:jc w:val="center"/>
      <w:outlineLvl w:val="0"/>
    </w:pPr>
    <w:rPr>
      <w:rFonts w:eastAsia="方正公文小标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left="0" w:left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3"/>
    </w:pPr>
    <w:rPr>
      <w:rFonts w:ascii="Arial" w:hAnsi="Arial" w:eastAsia="方正仿宋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480</Characters>
  <Lines>0</Lines>
  <Paragraphs>0</Paragraphs>
  <TotalTime>0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2025-03-28T01:22:00Z</dcterms:created>
  <dc:creator>张小峰</dc:creator>
  <cp:lastModifiedBy>张小峰</cp:lastModifiedBy>
  <dcterms:modified xsi:type="dcterms:W3CDTF">2025-03-28T02:20:01Z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5038317114A4476BAE51108D13C767CC_11</vt:lpwstr>
  </property>
  <property fmtid="{D5CDD505-2E9C-101B-9397-08002B2CF9AE}" pid="4" name="KSOTemplateDocerSaveRecord">
    <vt:lpwstr>eyJoZGlkIjoiOWU5OGM4Mzg5NDQxMTNkZWFiM2UxOTU3NjY5ZmMyNTUiLCJ1c2VySWQiOiI1Mjk2MzUwMzQifQ==</vt:lpwstr>
  </property>
</Properties>
</file>