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972405" w:rsidRDefault="00972405">
      <w:pPr>
        <w:rPr>
          <w:rFonts w:ascii="仿宋_GB2312" w:eastAsia="仿宋_GB2312" w:hAnsi="黑体" w:cs="宋体" w:hint="eastAsia"/>
          <w:sz w:val="32"/>
          <w:szCs w:val="32"/>
        </w:rPr>
      </w:pPr>
      <w:r w:rsidRPr="00972405">
        <w:rPr>
          <w:rFonts w:ascii="仿宋_GB2312" w:eastAsia="仿宋_GB2312" w:hAnsi="黑体" w:cs="宋体"/>
          <w:sz w:val="32"/>
          <w:szCs w:val="32"/>
        </w:rPr>
        <w:t>4.6.7对违反发票管理法规，导致其他单位或者个人未缴、少缴或者骗取税款的处罚</w:t>
      </w:r>
    </w:p>
    <w:p w:rsidR="00972405" w:rsidRPr="001570C2" w:rsidRDefault="00972405" w:rsidP="00972405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972405" w:rsidRPr="00D27F29" w:rsidRDefault="00972405" w:rsidP="00972405">
      <w:pPr>
        <w:rPr>
          <w:rFonts w:ascii="仿宋_GB2312" w:eastAsia="仿宋_GB2312" w:hAnsi="黑体" w:hint="eastAsia"/>
          <w:sz w:val="32"/>
          <w:szCs w:val="32"/>
        </w:rPr>
      </w:pPr>
    </w:p>
    <w:p w:rsidR="00972405" w:rsidRPr="00D27F29" w:rsidRDefault="00972405" w:rsidP="00972405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3094" r:id="rId5"/>
        </w:object>
      </w:r>
    </w:p>
    <w:p w:rsidR="00972405" w:rsidRPr="001570C2" w:rsidRDefault="00972405" w:rsidP="00972405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972405" w:rsidRDefault="00972405" w:rsidP="00972405">
      <w:pPr>
        <w:rPr>
          <w:rFonts w:ascii="仿宋_GB2312" w:eastAsia="仿宋_GB2312" w:hAnsi="华文楷体"/>
          <w:sz w:val="32"/>
          <w:szCs w:val="32"/>
        </w:rPr>
      </w:pPr>
    </w:p>
    <w:p w:rsidR="00972405" w:rsidRDefault="00972405" w:rsidP="00972405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3095" r:id="rId7"/>
        </w:object>
      </w:r>
    </w:p>
    <w:sectPr w:rsidR="00972405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240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2405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2020-02-16T04:58:00Z</dcterms:created>
  <dcterms:modified xsi:type="dcterms:W3CDTF">2020-02-16T04:58:00Z</dcterms:modified>
</cp:coreProperties>
</file>