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607" w:rsidRPr="00D27F29" w:rsidRDefault="00996607" w:rsidP="00996607">
      <w:pPr>
        <w:widowControl/>
        <w:jc w:val="left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4</w:t>
      </w:r>
      <w:r w:rsidRPr="00D27F29">
        <w:rPr>
          <w:rFonts w:ascii="仿宋_GB2312" w:eastAsia="仿宋_GB2312" w:hint="eastAsia"/>
          <w:sz w:val="32"/>
          <w:szCs w:val="32"/>
        </w:rPr>
        <w:t>对采取实际利润额预缴以外的其他企业所得税预缴方式的核定</w:t>
      </w:r>
    </w:p>
    <w:p w:rsidR="00996607" w:rsidRPr="00F66513" w:rsidRDefault="00996607" w:rsidP="00996607">
      <w:pPr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996607" w:rsidRPr="00F66513" w:rsidRDefault="00996607" w:rsidP="00996607">
      <w:pPr>
        <w:spacing w:line="360" w:lineRule="auto"/>
        <w:jc w:val="center"/>
        <w:rPr>
          <w:rFonts w:ascii="仿宋_GB2312" w:eastAsia="仿宋_GB2312" w:hint="eastAsia"/>
          <w:sz w:val="32"/>
          <w:szCs w:val="32"/>
        </w:rPr>
      </w:pPr>
      <w:r>
        <w:object w:dxaOrig="9705" w:dyaOrig="11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511.3pt" o:ole="">
            <v:imagedata r:id="rId4" o:title=""/>
          </v:shape>
          <o:OLEObject Type="Embed" ProgID="Visio.Drawing.15" ShapeID="_x0000_i1025" DrawAspect="Content" ObjectID="_1643374867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6607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607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2020-02-16T08:14:00Z</dcterms:created>
  <dcterms:modified xsi:type="dcterms:W3CDTF">2020-02-16T08:15:00Z</dcterms:modified>
</cp:coreProperties>
</file>