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A8F" w:rsidRPr="00D27F29" w:rsidRDefault="009B0A8F" w:rsidP="009B0A8F">
      <w:pPr>
        <w:jc w:val="center"/>
        <w:rPr>
          <w:rFonts w:ascii="仿宋_GB2312" w:eastAsia="仿宋_GB2312" w:hint="eastAsia"/>
          <w:sz w:val="32"/>
          <w:szCs w:val="32"/>
        </w:rPr>
      </w:pPr>
      <w:r w:rsidRPr="009B0A8F">
        <w:rPr>
          <w:rFonts w:ascii="仿宋_GB2312" w:eastAsia="仿宋_GB2312" w:hint="eastAsia"/>
          <w:sz w:val="32"/>
          <w:szCs w:val="32"/>
        </w:rPr>
        <w:t>3.1.5到车站、码头、机场、邮政企业及其分支机构检查有关单据、凭证和有关资料</w:t>
      </w:r>
      <w:r w:rsidRPr="00D27F29">
        <w:rPr>
          <w:rFonts w:ascii="仿宋_GB2312" w:eastAsia="仿宋_GB2312" w:hint="eastAsia"/>
          <w:sz w:val="32"/>
          <w:szCs w:val="32"/>
        </w:rPr>
        <w:object w:dxaOrig="9225" w:dyaOrig="11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496.25pt" o:ole="">
            <v:imagedata r:id="rId4" o:title=""/>
          </v:shape>
          <o:OLEObject Type="Embed" ProgID="Visio.Drawing.15" ShapeID="_x0000_i1025" DrawAspect="Content" ObjectID="_1643363587" r:id="rId5"/>
        </w:object>
      </w:r>
    </w:p>
    <w:p w:rsidR="009B0A8F" w:rsidRDefault="009B0A8F" w:rsidP="009B0A8F"/>
    <w:p w:rsidR="009B0A8F" w:rsidRDefault="009B0A8F" w:rsidP="009B0A8F"/>
    <w:p w:rsidR="009B0A8F" w:rsidRDefault="009B0A8F" w:rsidP="009B0A8F"/>
    <w:p w:rsidR="009B0A8F" w:rsidRPr="00152DD0" w:rsidRDefault="009B0A8F" w:rsidP="009B0A8F"/>
    <w:p w:rsidR="00B400B9" w:rsidRPr="009B0A8F" w:rsidRDefault="00B400B9"/>
    <w:sectPr w:rsidR="00B400B9" w:rsidRPr="009B0A8F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0A8F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0A8F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13F15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A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2020-02-16T05:06:00Z</dcterms:created>
  <dcterms:modified xsi:type="dcterms:W3CDTF">2020-02-16T05:06:00Z</dcterms:modified>
</cp:coreProperties>
</file>