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821" w:rsidRPr="00D27F29" w:rsidRDefault="007B0821" w:rsidP="007B0821">
      <w:pPr>
        <w:adjustRightInd w:val="0"/>
        <w:snapToGrid w:val="0"/>
        <w:spacing w:line="580" w:lineRule="exact"/>
        <w:rPr>
          <w:rFonts w:ascii="仿宋_GB2312" w:eastAsia="仿宋_GB2312" w:hint="eastAsia"/>
          <w:sz w:val="32"/>
          <w:szCs w:val="32"/>
        </w:rPr>
      </w:pPr>
      <w:r w:rsidRPr="007B0821">
        <w:rPr>
          <w:rFonts w:ascii="仿宋_GB2312" w:eastAsia="仿宋_GB2312" w:hint="eastAsia"/>
          <w:sz w:val="32"/>
          <w:szCs w:val="32"/>
        </w:rPr>
        <w:t>3.1.2检查纳税人生产、经营场所和货物存放地</w:t>
      </w:r>
    </w:p>
    <w:p w:rsidR="007B0821" w:rsidRPr="00D27F29" w:rsidRDefault="007B0821" w:rsidP="007B0821">
      <w:pPr>
        <w:jc w:val="center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9225" w:dyaOrig="11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496.25pt" o:ole="">
            <v:imagedata r:id="rId4" o:title=""/>
          </v:shape>
          <o:OLEObject Type="Embed" ProgID="Visio.Drawing.15" ShapeID="_x0000_i1025" DrawAspect="Content" ObjectID="_1643363520" r:id="rId5"/>
        </w:object>
      </w:r>
    </w:p>
    <w:p w:rsidR="007B0821" w:rsidRDefault="007B0821" w:rsidP="007B0821"/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0821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0821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2020-02-16T05:05:00Z</dcterms:created>
  <dcterms:modified xsi:type="dcterms:W3CDTF">2020-02-16T05:05:00Z</dcterms:modified>
</cp:coreProperties>
</file>