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71" w:rsidRPr="00564C8D" w:rsidRDefault="00840371" w:rsidP="00840371">
      <w:pPr>
        <w:rPr>
          <w:rFonts w:ascii="仿宋_GB2312" w:eastAsia="仿宋_GB2312" w:hAnsi="仿宋" w:cs="仿宋" w:hint="eastAsia"/>
          <w:sz w:val="32"/>
          <w:szCs w:val="32"/>
        </w:rPr>
      </w:pPr>
      <w:r w:rsidRPr="00564C8D">
        <w:rPr>
          <w:rFonts w:ascii="仿宋_GB2312" w:eastAsia="仿宋_GB2312" w:hAnsi="仿宋" w:cs="仿宋" w:hint="eastAsia"/>
          <w:sz w:val="32"/>
          <w:szCs w:val="32"/>
        </w:rPr>
        <w:t>1.17非居民纳税人享受协定待遇管理</w:t>
      </w:r>
    </w:p>
    <w:p w:rsidR="00840371" w:rsidRPr="00564C8D" w:rsidRDefault="00840371" w:rsidP="00840371">
      <w:pPr>
        <w:rPr>
          <w:rFonts w:ascii="仿宋_GB2312" w:eastAsia="仿宋_GB2312" w:hAnsi="仿宋" w:cs="仿宋" w:hint="eastAsia"/>
          <w:sz w:val="32"/>
          <w:szCs w:val="32"/>
        </w:rPr>
      </w:pPr>
    </w:p>
    <w:p w:rsidR="00840371" w:rsidRPr="00564C8D" w:rsidRDefault="00840371" w:rsidP="00840371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5775" w:dyaOrig="7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67.05pt" o:ole="">
            <v:fill o:detectmouseclick="t"/>
            <v:imagedata r:id="rId4" o:title=""/>
          </v:shape>
          <o:OLEObject Type="Embed" ProgID="Visio.Drawing.15" ShapeID="_x0000_i1025" DrawAspect="Content" ObjectID="_164336453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0371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0371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2020-02-16T05:20:00Z</dcterms:created>
  <dcterms:modified xsi:type="dcterms:W3CDTF">2020-02-16T05:20:00Z</dcterms:modified>
</cp:coreProperties>
</file>