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AA5" w:rsidRPr="00564C8D" w:rsidRDefault="00273AA5" w:rsidP="00273AA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1.1.</w:t>
      </w:r>
      <w:r>
        <w:rPr>
          <w:rFonts w:ascii="仿宋_GB2312" w:eastAsia="仿宋_GB2312" w:hAnsi="仿宋" w:hint="eastAsia"/>
          <w:sz w:val="32"/>
          <w:szCs w:val="32"/>
        </w:rPr>
        <w:t>4</w:t>
      </w:r>
      <w:r w:rsidRPr="00564C8D">
        <w:rPr>
          <w:rFonts w:ascii="仿宋_GB2312" w:eastAsia="仿宋_GB2312" w:hAnsi="仿宋" w:hint="eastAsia"/>
          <w:sz w:val="32"/>
          <w:szCs w:val="32"/>
        </w:rPr>
        <w:t>对逾期增值税扣税凭证继续抵扣的核准</w:t>
      </w:r>
    </w:p>
    <w:p w:rsidR="00273AA5" w:rsidRPr="00564C8D" w:rsidRDefault="00273AA5" w:rsidP="00273AA5">
      <w:pPr>
        <w:rPr>
          <w:rFonts w:ascii="仿宋_GB2312" w:eastAsia="仿宋_GB2312" w:hAnsi="仿宋" w:hint="eastAsia"/>
          <w:sz w:val="32"/>
          <w:szCs w:val="32"/>
        </w:rPr>
      </w:pPr>
    </w:p>
    <w:p w:rsidR="00273AA5" w:rsidRPr="00564C8D" w:rsidRDefault="00273AA5" w:rsidP="00273AA5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6480" w:dyaOrig="5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291.2pt" o:ole="">
            <v:imagedata r:id="rId4" o:title=""/>
          </v:shape>
          <o:OLEObject Type="Embed" ProgID="Visio.Drawing.15" ShapeID="_x0000_i1025" DrawAspect="Content" ObjectID="_164336393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3AA5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3AA5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A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2020-02-16T05:12:00Z</dcterms:created>
  <dcterms:modified xsi:type="dcterms:W3CDTF">2020-02-16T05:12:00Z</dcterms:modified>
</cp:coreProperties>
</file>